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8" w:rsidRPr="001C6288" w:rsidRDefault="001C6288" w:rsidP="001C6288">
      <w:pPr>
        <w:jc w:val="both"/>
        <w:rPr>
          <w:b/>
          <w:sz w:val="28"/>
          <w:szCs w:val="28"/>
        </w:rPr>
      </w:pPr>
      <w:r w:rsidRPr="001C6288">
        <w:rPr>
          <w:b/>
          <w:sz w:val="28"/>
          <w:szCs w:val="28"/>
        </w:rPr>
        <w:t>Порядок проверки Управляющей компанией достоверности показаний индивидуальных приборов учета коммунальных ресурсов</w:t>
      </w:r>
    </w:p>
    <w:p w:rsidR="001C6288" w:rsidRPr="001C6288" w:rsidRDefault="001C6288" w:rsidP="001C6288">
      <w:pPr>
        <w:ind w:firstLine="708"/>
        <w:jc w:val="both"/>
        <w:rPr>
          <w:sz w:val="28"/>
          <w:szCs w:val="28"/>
        </w:rPr>
      </w:pPr>
      <w:r w:rsidRPr="001C6288">
        <w:rPr>
          <w:sz w:val="28"/>
          <w:szCs w:val="28"/>
        </w:rPr>
        <w:t xml:space="preserve">Порядок </w:t>
      </w:r>
      <w:proofErr w:type="gramStart"/>
      <w:r w:rsidRPr="001C6288">
        <w:rPr>
          <w:sz w:val="28"/>
          <w:szCs w:val="28"/>
        </w:rPr>
        <w:t>проверки достоверности показаний внутриквартирных счетчиков коммунальных ресурсов</w:t>
      </w:r>
      <w:proofErr w:type="gramEnd"/>
      <w:r w:rsidRPr="001C6288">
        <w:rPr>
          <w:sz w:val="28"/>
          <w:szCs w:val="28"/>
        </w:rPr>
        <w:t xml:space="preserve"> установлен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Исполнитель услуги, как правило, это Управляющая компания, вправе проводить проверку достоверности передаваемых потребителем показаний индивидуальных приборов учета путем их посещения не чаще 1 раза в 6 месяцев.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За 14 дней до проверки Управляющая компания обязана направить или вручить под подпись потребителю извещение о предполагаемой дате и времени проверки, необходимости обеспечения допуска в квартиру с разъяснением последствий бездействия потребителя или отказа в допуске к приборам учета.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В свою очередь потребитель обязан обеспечить допуск исполнителя в занимаемое жилое помещение для проведения проверки в указанное в извещении время.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О невозможности обеспечить допуск проверяющего в квартиру в связи с временным отсутствием жильцы обязаны уведомить исполнителя в срок не позднее 2 дней до даты, указанной в извещении, предложив другую дату и время проверки.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По итогам проверки исполнитель обязан незамедлительно составить акт, который подписывается представителем исполнителя и потребителем. Один экземпляр акта вручается или направляется заказным письмом потребителю.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>Если потребитель не обеспечил допу</w:t>
      </w:r>
      <w:proofErr w:type="gramStart"/>
      <w:r w:rsidRPr="001C6288">
        <w:rPr>
          <w:sz w:val="28"/>
          <w:szCs w:val="28"/>
        </w:rPr>
        <w:t>ск в кв</w:t>
      </w:r>
      <w:proofErr w:type="gramEnd"/>
      <w:r w:rsidRPr="001C6288">
        <w:rPr>
          <w:sz w:val="28"/>
          <w:szCs w:val="28"/>
        </w:rPr>
        <w:t>артиру в дату и время, указанные в извещении о проведении проверки или в сообщении потребителя, и при этом в отношении потребителя у исполнителя отсутствует информация о его временном отсутствии в занимаемом жилом помещении, составляется акт об отказе в допуске к прибору учета.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6288">
        <w:rPr>
          <w:sz w:val="28"/>
          <w:szCs w:val="28"/>
        </w:rPr>
        <w:t xml:space="preserve">По истечении 3 расчетных периодов с даты составления такого акта исполнитель вправе производить расчет </w:t>
      </w:r>
      <w:proofErr w:type="gramStart"/>
      <w:r w:rsidRPr="001C6288">
        <w:rPr>
          <w:sz w:val="28"/>
          <w:szCs w:val="28"/>
        </w:rPr>
        <w:t>платы</w:t>
      </w:r>
      <w:proofErr w:type="gramEnd"/>
      <w:r w:rsidRPr="001C6288">
        <w:rPr>
          <w:sz w:val="28"/>
          <w:szCs w:val="28"/>
        </w:rPr>
        <w:t xml:space="preserve"> за коммунальные услуги исходя из норматива потребления коммунальных услуг с учетом количества постоянно и временно проживающих в жилом помещении лиц, а также с </w:t>
      </w:r>
      <w:r w:rsidRPr="001C6288">
        <w:rPr>
          <w:sz w:val="28"/>
          <w:szCs w:val="28"/>
        </w:rPr>
        <w:lastRenderedPageBreak/>
        <w:t>учетом повышающего коэффициента начиная с 1-го числа месяца, в котором такой акт составлен. Величина повышающего коэффициента принимается равной 1,5.</w:t>
      </w:r>
      <w:bookmarkStart w:id="0" w:name="_GoBack"/>
      <w:bookmarkEnd w:id="0"/>
      <w:r w:rsidRPr="001C6288">
        <w:rPr>
          <w:sz w:val="28"/>
          <w:szCs w:val="28"/>
        </w:rPr>
        <w:t>Если у исполнителя отсутствует информация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помещения.</w:t>
      </w:r>
    </w:p>
    <w:p w:rsidR="0018460C" w:rsidRDefault="0018460C"/>
    <w:sectPr w:rsidR="0018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26"/>
    <w:rsid w:val="0018460C"/>
    <w:rsid w:val="001C6288"/>
    <w:rsid w:val="00D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2017-12-26T08:27:00Z</dcterms:created>
  <dcterms:modified xsi:type="dcterms:W3CDTF">2017-12-26T08:29:00Z</dcterms:modified>
</cp:coreProperties>
</file>