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B633B0" w:rsidRPr="00B633B0" w:rsidTr="00B633B0">
        <w:trPr>
          <w:tblCellSpacing w:w="0" w:type="dxa"/>
        </w:trPr>
        <w:tc>
          <w:tcPr>
            <w:tcW w:w="0" w:type="auto"/>
            <w:hideMark/>
          </w:tcPr>
          <w:p w:rsidR="00B633B0" w:rsidRPr="00B633B0" w:rsidRDefault="00B633B0" w:rsidP="00B633B0">
            <w:pPr>
              <w:spacing w:after="0" w:line="240" w:lineRule="auto"/>
              <w:ind w:firstLine="709"/>
              <w:jc w:val="both"/>
              <w:rPr>
                <w:rFonts w:ascii="Times New Roman" w:eastAsia="Times New Roman" w:hAnsi="Times New Roman" w:cs="Times New Roman"/>
                <w:b/>
                <w:w w:val="90"/>
                <w:sz w:val="28"/>
                <w:szCs w:val="28"/>
                <w:lang w:eastAsia="ru-RU"/>
              </w:rPr>
            </w:pPr>
            <w:r w:rsidRPr="00B633B0">
              <w:rPr>
                <w:rFonts w:ascii="Times New Roman" w:eastAsia="Times New Roman" w:hAnsi="Times New Roman" w:cs="Times New Roman"/>
                <w:b/>
                <w:w w:val="90"/>
                <w:sz w:val="28"/>
                <w:szCs w:val="28"/>
                <w:lang w:eastAsia="ru-RU"/>
              </w:rPr>
              <w:t>В каких случаях может быть заключено соглашение об уплате алиментов</w:t>
            </w:r>
          </w:p>
        </w:tc>
      </w:tr>
      <w:tr w:rsidR="00B633B0" w:rsidRPr="00B633B0" w:rsidTr="00B633B0">
        <w:trPr>
          <w:tblCellSpacing w:w="0" w:type="dxa"/>
        </w:trPr>
        <w:tc>
          <w:tcPr>
            <w:tcW w:w="0" w:type="auto"/>
            <w:vAlign w:val="center"/>
            <w:hideMark/>
          </w:tcPr>
          <w:p w:rsidR="00B633B0" w:rsidRPr="00B633B0" w:rsidRDefault="00B633B0" w:rsidP="00B633B0">
            <w:pPr>
              <w:spacing w:after="0" w:line="240" w:lineRule="auto"/>
              <w:ind w:firstLine="709"/>
              <w:jc w:val="both"/>
              <w:rPr>
                <w:rFonts w:ascii="Times New Roman" w:eastAsia="Times New Roman" w:hAnsi="Times New Roman" w:cs="Times New Roman"/>
                <w:w w:val="90"/>
                <w:sz w:val="28"/>
                <w:szCs w:val="28"/>
                <w:lang w:eastAsia="ru-RU"/>
              </w:rPr>
            </w:pPr>
          </w:p>
          <w:p w:rsidR="00B633B0" w:rsidRPr="00B633B0" w:rsidRDefault="00B633B0" w:rsidP="00B633B0">
            <w:pPr>
              <w:spacing w:before="100" w:beforeAutospacing="1" w:after="100" w:afterAutospacing="1" w:line="240" w:lineRule="auto"/>
              <w:ind w:firstLine="709"/>
              <w:jc w:val="both"/>
              <w:rPr>
                <w:rFonts w:ascii="Times New Roman" w:eastAsia="Times New Roman" w:hAnsi="Times New Roman" w:cs="Times New Roman"/>
                <w:w w:val="90"/>
                <w:sz w:val="28"/>
                <w:szCs w:val="28"/>
                <w:lang w:eastAsia="ru-RU"/>
              </w:rPr>
            </w:pPr>
            <w:r w:rsidRPr="00B633B0">
              <w:rPr>
                <w:rFonts w:ascii="Times New Roman" w:eastAsia="Times New Roman" w:hAnsi="Times New Roman" w:cs="Times New Roman"/>
                <w:w w:val="90"/>
                <w:sz w:val="28"/>
                <w:szCs w:val="28"/>
                <w:lang w:eastAsia="ru-RU"/>
              </w:rPr>
              <w:t>Вопросы заключения соглашения об уплате алиментов регламентированы  главой 16 Семейного кодекса Российской Федерации. Соглашение  заключается  между лицом, обязанным уплачивать алименты, и их получателем.</w:t>
            </w:r>
            <w:r>
              <w:rPr>
                <w:rFonts w:ascii="Times New Roman" w:eastAsia="Times New Roman" w:hAnsi="Times New Roman" w:cs="Times New Roman"/>
                <w:w w:val="90"/>
                <w:sz w:val="28"/>
                <w:szCs w:val="28"/>
                <w:lang w:eastAsia="ru-RU"/>
              </w:rPr>
              <w:t xml:space="preserve"> </w:t>
            </w:r>
            <w:r w:rsidRPr="00B633B0">
              <w:rPr>
                <w:rFonts w:ascii="Times New Roman" w:eastAsia="Times New Roman" w:hAnsi="Times New Roman" w:cs="Times New Roman"/>
                <w:w w:val="90"/>
                <w:sz w:val="28"/>
                <w:szCs w:val="28"/>
                <w:lang w:eastAsia="ru-RU"/>
              </w:rPr>
              <w:t>В соглашении об уплате алиментов  должен быть определен размер, условия и порядок выплаты алиментов.</w:t>
            </w:r>
          </w:p>
          <w:p w:rsidR="00B633B0" w:rsidRPr="00B633B0" w:rsidRDefault="00B633B0" w:rsidP="00B633B0">
            <w:pPr>
              <w:spacing w:before="100" w:beforeAutospacing="1" w:after="100" w:afterAutospacing="1" w:line="240" w:lineRule="auto"/>
              <w:ind w:firstLine="709"/>
              <w:jc w:val="both"/>
              <w:rPr>
                <w:rFonts w:ascii="Times New Roman" w:eastAsia="Times New Roman" w:hAnsi="Times New Roman" w:cs="Times New Roman"/>
                <w:w w:val="90"/>
                <w:sz w:val="28"/>
                <w:szCs w:val="28"/>
                <w:lang w:eastAsia="ru-RU"/>
              </w:rPr>
            </w:pPr>
            <w:r w:rsidRPr="00B633B0">
              <w:rPr>
                <w:rFonts w:ascii="Times New Roman" w:eastAsia="Times New Roman" w:hAnsi="Times New Roman" w:cs="Times New Roman"/>
                <w:w w:val="90"/>
                <w:sz w:val="28"/>
                <w:szCs w:val="28"/>
                <w:lang w:eastAsia="ru-RU"/>
              </w:rPr>
              <w:t>Соглашение об уплате алиментов  заключается  в письменной форме и  должно быть нотариально удостоверено. В любое время в той же форме по взаимному согласию сторон соглашение может быть изменено или расторгнуто. Односторонний отказ от исполнения соглашения об уплате алиментов или одностороннее изменение его условий не допускаются.</w:t>
            </w:r>
            <w:r>
              <w:rPr>
                <w:rFonts w:ascii="Times New Roman" w:eastAsia="Times New Roman" w:hAnsi="Times New Roman" w:cs="Times New Roman"/>
                <w:w w:val="90"/>
                <w:sz w:val="28"/>
                <w:szCs w:val="28"/>
                <w:lang w:eastAsia="ru-RU"/>
              </w:rPr>
              <w:t xml:space="preserve"> </w:t>
            </w:r>
            <w:r w:rsidRPr="00B633B0">
              <w:rPr>
                <w:rFonts w:ascii="Times New Roman" w:eastAsia="Times New Roman" w:hAnsi="Times New Roman" w:cs="Times New Roman"/>
                <w:w w:val="90"/>
                <w:sz w:val="28"/>
                <w:szCs w:val="28"/>
                <w:lang w:eastAsia="ru-RU"/>
              </w:rPr>
              <w:t>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w:t>
            </w:r>
          </w:p>
          <w:p w:rsidR="00B633B0" w:rsidRPr="00B633B0" w:rsidRDefault="00B633B0" w:rsidP="00B633B0">
            <w:pPr>
              <w:spacing w:before="100" w:beforeAutospacing="1" w:after="100" w:afterAutospacing="1" w:line="240" w:lineRule="auto"/>
              <w:ind w:firstLine="709"/>
              <w:jc w:val="both"/>
              <w:rPr>
                <w:rFonts w:ascii="Times New Roman" w:eastAsia="Times New Roman" w:hAnsi="Times New Roman" w:cs="Times New Roman"/>
                <w:w w:val="90"/>
                <w:sz w:val="28"/>
                <w:szCs w:val="28"/>
                <w:lang w:eastAsia="ru-RU"/>
              </w:rPr>
            </w:pPr>
            <w:r w:rsidRPr="00B633B0">
              <w:rPr>
                <w:rFonts w:ascii="Times New Roman" w:eastAsia="Times New Roman" w:hAnsi="Times New Roman" w:cs="Times New Roman"/>
                <w:w w:val="90"/>
                <w:sz w:val="28"/>
                <w:szCs w:val="28"/>
                <w:lang w:eastAsia="ru-RU"/>
              </w:rPr>
              <w:t>При изменении размера алиментов или при освобождении от их уплаты суд вправе учесть также иной заслуживающий внимания интерес сторон.</w:t>
            </w:r>
            <w:r w:rsidRPr="00B633B0">
              <w:rPr>
                <w:rFonts w:ascii="Times New Roman" w:eastAsia="Times New Roman" w:hAnsi="Times New Roman" w:cs="Times New Roman"/>
                <w:w w:val="90"/>
                <w:sz w:val="28"/>
                <w:szCs w:val="28"/>
                <w:lang w:eastAsia="ru-RU"/>
              </w:rPr>
              <w:br/>
              <w:t>Если в случае существенного изменения материального или семейного положения сторон они не могут самостоятельно договориться об изменении или о расторжении соглашения об уплате алиментов, то заинтересованная сторона вправе обратиться в суд. При решении вопроса об изменении или о расторжении соглашения об уплате алиментов суд вправе учесть все существенные интересы сторон.</w:t>
            </w:r>
          </w:p>
          <w:p w:rsidR="00B633B0" w:rsidRPr="00B633B0" w:rsidRDefault="00B633B0" w:rsidP="00B633B0">
            <w:pPr>
              <w:spacing w:before="100" w:beforeAutospacing="1" w:after="100" w:afterAutospacing="1" w:line="240" w:lineRule="auto"/>
              <w:ind w:firstLine="709"/>
              <w:rPr>
                <w:rFonts w:ascii="Times New Roman" w:eastAsia="Times New Roman" w:hAnsi="Times New Roman" w:cs="Times New Roman"/>
                <w:w w:val="90"/>
                <w:sz w:val="28"/>
                <w:szCs w:val="28"/>
                <w:lang w:eastAsia="ru-RU"/>
              </w:rPr>
            </w:pPr>
            <w:r w:rsidRPr="00B633B0">
              <w:rPr>
                <w:rFonts w:ascii="Times New Roman" w:eastAsia="Times New Roman" w:hAnsi="Times New Roman" w:cs="Times New Roman"/>
                <w:w w:val="90"/>
                <w:sz w:val="28"/>
                <w:szCs w:val="28"/>
                <w:lang w:eastAsia="ru-RU"/>
              </w:rPr>
              <w:t>В соглашении об уплате алиментов может быть предусмотрено сочетание различных способов уплаты алиментов. Алименты могут уплачиваться:</w:t>
            </w:r>
            <w:r w:rsidRPr="00B633B0">
              <w:rPr>
                <w:rFonts w:ascii="Times New Roman" w:eastAsia="Times New Roman" w:hAnsi="Times New Roman" w:cs="Times New Roman"/>
                <w:w w:val="90"/>
                <w:sz w:val="28"/>
                <w:szCs w:val="28"/>
                <w:lang w:eastAsia="ru-RU"/>
              </w:rPr>
              <w:br/>
              <w:t>- в долях к заработку и (или) иному доходу лица, обязанного уплачивать алименты;</w:t>
            </w:r>
            <w:r w:rsidRPr="00B633B0">
              <w:rPr>
                <w:rFonts w:ascii="Times New Roman" w:eastAsia="Times New Roman" w:hAnsi="Times New Roman" w:cs="Times New Roman"/>
                <w:w w:val="90"/>
                <w:sz w:val="28"/>
                <w:szCs w:val="28"/>
                <w:lang w:eastAsia="ru-RU"/>
              </w:rPr>
              <w:br/>
              <w:t>- в твердой денежной сумме, уплачиваемой периодически;</w:t>
            </w:r>
            <w:r w:rsidRPr="00B633B0">
              <w:rPr>
                <w:rFonts w:ascii="Times New Roman" w:eastAsia="Times New Roman" w:hAnsi="Times New Roman" w:cs="Times New Roman"/>
                <w:w w:val="90"/>
                <w:sz w:val="28"/>
                <w:szCs w:val="28"/>
                <w:lang w:eastAsia="ru-RU"/>
              </w:rPr>
              <w:br/>
              <w:t>- в твердой денежной сумме, уплачиваемой единовременно;</w:t>
            </w:r>
            <w:r w:rsidRPr="00B633B0">
              <w:rPr>
                <w:rFonts w:ascii="Times New Roman" w:eastAsia="Times New Roman" w:hAnsi="Times New Roman" w:cs="Times New Roman"/>
                <w:w w:val="90"/>
                <w:sz w:val="28"/>
                <w:szCs w:val="28"/>
                <w:lang w:eastAsia="ru-RU"/>
              </w:rPr>
              <w:br/>
              <w:t>-</w:t>
            </w:r>
            <w:r>
              <w:rPr>
                <w:rFonts w:ascii="Times New Roman" w:eastAsia="Times New Roman" w:hAnsi="Times New Roman" w:cs="Times New Roman"/>
                <w:w w:val="90"/>
                <w:sz w:val="28"/>
                <w:szCs w:val="28"/>
                <w:lang w:eastAsia="ru-RU"/>
              </w:rPr>
              <w:t xml:space="preserve"> </w:t>
            </w:r>
            <w:r w:rsidRPr="00B633B0">
              <w:rPr>
                <w:rFonts w:ascii="Times New Roman" w:eastAsia="Times New Roman" w:hAnsi="Times New Roman" w:cs="Times New Roman"/>
                <w:w w:val="90"/>
                <w:sz w:val="28"/>
                <w:szCs w:val="28"/>
                <w:lang w:eastAsia="ru-RU"/>
              </w:rPr>
              <w:t>путем предоставления имущества;</w:t>
            </w:r>
            <w:r w:rsidRPr="00B633B0">
              <w:rPr>
                <w:rFonts w:ascii="Times New Roman" w:eastAsia="Times New Roman" w:hAnsi="Times New Roman" w:cs="Times New Roman"/>
                <w:w w:val="90"/>
                <w:sz w:val="28"/>
                <w:szCs w:val="28"/>
                <w:lang w:eastAsia="ru-RU"/>
              </w:rPr>
              <w:br/>
              <w:t>- иными способами, о которых договорились стороны.</w:t>
            </w:r>
          </w:p>
          <w:p w:rsidR="00B633B0" w:rsidRPr="00B633B0" w:rsidRDefault="00B633B0" w:rsidP="00B633B0">
            <w:pPr>
              <w:spacing w:before="100" w:beforeAutospacing="1" w:after="100" w:afterAutospacing="1" w:line="240" w:lineRule="auto"/>
              <w:ind w:firstLine="709"/>
              <w:jc w:val="both"/>
              <w:rPr>
                <w:rFonts w:ascii="Times New Roman" w:eastAsia="Times New Roman" w:hAnsi="Times New Roman" w:cs="Times New Roman"/>
                <w:w w:val="90"/>
                <w:sz w:val="28"/>
                <w:szCs w:val="28"/>
                <w:lang w:eastAsia="ru-RU"/>
              </w:rPr>
            </w:pPr>
            <w:r w:rsidRPr="00B633B0">
              <w:rPr>
                <w:rFonts w:ascii="Times New Roman" w:eastAsia="Times New Roman" w:hAnsi="Times New Roman" w:cs="Times New Roman"/>
                <w:w w:val="90"/>
                <w:sz w:val="28"/>
                <w:szCs w:val="28"/>
                <w:lang w:eastAsia="ru-RU"/>
              </w:rPr>
              <w:t>Обязательное условие для заключения соглашения, чтобы установленный размер не был ниже размера алиментов, которые они могли бы получить при взыскании алиментов в судебном порядке.</w:t>
            </w:r>
          </w:p>
          <w:p w:rsidR="00B633B0" w:rsidRPr="00B633B0" w:rsidRDefault="00B633B0" w:rsidP="00B633B0">
            <w:pPr>
              <w:spacing w:before="100" w:beforeAutospacing="1" w:after="100" w:afterAutospacing="1" w:line="240" w:lineRule="auto"/>
              <w:ind w:firstLine="709"/>
              <w:jc w:val="both"/>
              <w:rPr>
                <w:rFonts w:ascii="Times New Roman" w:eastAsia="Times New Roman" w:hAnsi="Times New Roman" w:cs="Times New Roman"/>
                <w:w w:val="90"/>
                <w:sz w:val="28"/>
                <w:szCs w:val="28"/>
                <w:lang w:eastAsia="ru-RU"/>
              </w:rPr>
            </w:pPr>
            <w:r w:rsidRPr="00B633B0">
              <w:rPr>
                <w:rFonts w:ascii="Times New Roman" w:eastAsia="Times New Roman" w:hAnsi="Times New Roman" w:cs="Times New Roman"/>
                <w:w w:val="90"/>
                <w:sz w:val="28"/>
                <w:szCs w:val="28"/>
                <w:lang w:eastAsia="ru-RU"/>
              </w:rPr>
              <w:t>Индексация размера алиментов, уплачиваемых по соглашению, производится в порядке, определенном соглашением. Если в соглашении об уплате алиментов это не предусмотрено, индексация производится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w:t>
            </w:r>
            <w:bookmarkStart w:id="0" w:name="_GoBack"/>
            <w:bookmarkEnd w:id="0"/>
          </w:p>
        </w:tc>
      </w:tr>
      <w:tr w:rsidR="00B633B0" w:rsidRPr="00B633B0" w:rsidTr="00B633B0">
        <w:trPr>
          <w:tblCellSpacing w:w="0" w:type="dxa"/>
        </w:trPr>
        <w:tc>
          <w:tcPr>
            <w:tcW w:w="0" w:type="auto"/>
            <w:vAlign w:val="center"/>
          </w:tcPr>
          <w:p w:rsidR="00B633B0" w:rsidRPr="00B633B0" w:rsidRDefault="00B633B0" w:rsidP="00B633B0">
            <w:pPr>
              <w:spacing w:after="0" w:line="240" w:lineRule="auto"/>
              <w:ind w:firstLine="709"/>
              <w:jc w:val="both"/>
              <w:rPr>
                <w:rFonts w:ascii="Times New Roman" w:eastAsia="Times New Roman" w:hAnsi="Times New Roman" w:cs="Times New Roman"/>
                <w:w w:val="90"/>
                <w:sz w:val="28"/>
                <w:szCs w:val="28"/>
                <w:lang w:eastAsia="ru-RU"/>
              </w:rPr>
            </w:pPr>
          </w:p>
        </w:tc>
      </w:tr>
    </w:tbl>
    <w:p w:rsidR="001A6E75" w:rsidRPr="00B633B0" w:rsidRDefault="001A6E75">
      <w:pPr>
        <w:rPr>
          <w:sz w:val="28"/>
          <w:szCs w:val="28"/>
        </w:rPr>
      </w:pPr>
    </w:p>
    <w:sectPr w:rsidR="001A6E75" w:rsidRPr="00B63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C4D"/>
    <w:rsid w:val="001A6E75"/>
    <w:rsid w:val="00691C4D"/>
    <w:rsid w:val="00B63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325695">
      <w:bodyDiv w:val="1"/>
      <w:marLeft w:val="0"/>
      <w:marRight w:val="0"/>
      <w:marTop w:val="0"/>
      <w:marBottom w:val="0"/>
      <w:divBdr>
        <w:top w:val="none" w:sz="0" w:space="0" w:color="auto"/>
        <w:left w:val="none" w:sz="0" w:space="0" w:color="auto"/>
        <w:bottom w:val="none" w:sz="0" w:space="0" w:color="auto"/>
        <w:right w:val="none" w:sz="0" w:space="0" w:color="auto"/>
      </w:divBdr>
      <w:divsChild>
        <w:div w:id="1445535993">
          <w:marLeft w:val="0"/>
          <w:marRight w:val="0"/>
          <w:marTop w:val="0"/>
          <w:marBottom w:val="0"/>
          <w:divBdr>
            <w:top w:val="none" w:sz="0" w:space="0" w:color="auto"/>
            <w:left w:val="none" w:sz="0" w:space="0" w:color="auto"/>
            <w:bottom w:val="none" w:sz="0" w:space="0" w:color="auto"/>
            <w:right w:val="none" w:sz="0" w:space="0" w:color="auto"/>
          </w:divBdr>
        </w:div>
        <w:div w:id="351492681">
          <w:marLeft w:val="0"/>
          <w:marRight w:val="0"/>
          <w:marTop w:val="0"/>
          <w:marBottom w:val="0"/>
          <w:divBdr>
            <w:top w:val="none" w:sz="0" w:space="0" w:color="auto"/>
            <w:left w:val="none" w:sz="0" w:space="0" w:color="auto"/>
            <w:bottom w:val="none" w:sz="0" w:space="0" w:color="auto"/>
            <w:right w:val="none" w:sz="0" w:space="0" w:color="auto"/>
          </w:divBdr>
          <w:divsChild>
            <w:div w:id="208864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182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14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2168</Characters>
  <Application>Microsoft Office Word</Application>
  <DocSecurity>0</DocSecurity>
  <Lines>18</Lines>
  <Paragraphs>5</Paragraphs>
  <ScaleCrop>false</ScaleCrop>
  <Company>diakov.net</Company>
  <LinksUpToDate>false</LinksUpToDate>
  <CharactersWithSpaces>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2018-06-13T07:46:00Z</dcterms:created>
  <dcterms:modified xsi:type="dcterms:W3CDTF">2018-06-13T07:50:00Z</dcterms:modified>
</cp:coreProperties>
</file>