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C00A8D" w:rsidRPr="001B786C" w:rsidRDefault="00C00A8D" w:rsidP="00C00A8D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C00A8D" w:rsidRPr="001B786C" w:rsidRDefault="00C00A8D" w:rsidP="00C00A8D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C00A8D" w:rsidRPr="001B786C" w:rsidRDefault="00C00A8D" w:rsidP="00C00A8D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Pr="006A7308" w:rsidRDefault="006C296F">
      <w:pPr>
        <w:jc w:val="both"/>
        <w:rPr>
          <w:lang w:val="en-US"/>
        </w:rPr>
      </w:pPr>
      <w:r w:rsidRPr="006A7308">
        <w:rPr>
          <w:b/>
          <w:lang w:val="en-US"/>
        </w:rPr>
        <w:t xml:space="preserve">                                  </w:t>
      </w:r>
      <w:r w:rsidRPr="006A7308">
        <w:rPr>
          <w:b/>
          <w:lang w:val="en-US"/>
        </w:rPr>
        <w:tab/>
      </w:r>
      <w:r w:rsidRPr="006A7308">
        <w:rPr>
          <w:b/>
          <w:lang w:val="en-US"/>
        </w:rPr>
        <w:tab/>
      </w:r>
      <w:r w:rsidRPr="006A7308">
        <w:rPr>
          <w:b/>
          <w:lang w:val="en-US"/>
        </w:rPr>
        <w:tab/>
      </w:r>
      <w:r w:rsidRPr="006A7308">
        <w:rPr>
          <w:b/>
          <w:lang w:val="en-US"/>
        </w:rPr>
        <w:tab/>
      </w:r>
      <w:r w:rsidRPr="006A7308">
        <w:rPr>
          <w:b/>
          <w:lang w:val="en-US"/>
        </w:rPr>
        <w:tab/>
        <w:t xml:space="preserve">                  </w:t>
      </w:r>
      <w:r w:rsidRPr="006A7308">
        <w:rPr>
          <w:b/>
          <w:lang w:val="en-US"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 w:rsidRPr="006A7308">
        <w:rPr>
          <w:b/>
          <w:lang w:val="en-US"/>
        </w:rPr>
        <w:t>-</w:t>
      </w:r>
      <w:r>
        <w:rPr>
          <w:b/>
          <w:lang w:val="en-US"/>
        </w:rPr>
        <w:t>mail</w:t>
      </w:r>
      <w:proofErr w:type="gramEnd"/>
      <w:r w:rsidRPr="006A7308">
        <w:rPr>
          <w:b/>
          <w:lang w:val="en-US"/>
        </w:rPr>
        <w:t xml:space="preserve">:    </w:t>
      </w:r>
      <w:hyperlink r:id="rId7" w:history="1">
        <w:r w:rsidRPr="005F7FF5">
          <w:rPr>
            <w:rStyle w:val="a4"/>
            <w:lang w:val="en-US"/>
          </w:rPr>
          <w:t>smi</w:t>
        </w:r>
        <w:r w:rsidRPr="006A7308">
          <w:rPr>
            <w:rStyle w:val="a4"/>
            <w:lang w:val="en-US"/>
          </w:rPr>
          <w:t>@086.</w:t>
        </w:r>
        <w:r w:rsidRPr="005F7FF5">
          <w:rPr>
            <w:rStyle w:val="a4"/>
            <w:lang w:val="en-US"/>
          </w:rPr>
          <w:t>pfr</w:t>
        </w:r>
        <w:r w:rsidRPr="006A7308">
          <w:rPr>
            <w:rStyle w:val="a4"/>
            <w:lang w:val="en-US"/>
          </w:rPr>
          <w:t>.</w:t>
        </w:r>
        <w:r w:rsidRPr="005F7FF5">
          <w:rPr>
            <w:rStyle w:val="a4"/>
            <w:lang w:val="en-US"/>
          </w:rPr>
          <w:t>ru</w:t>
        </w:r>
      </w:hyperlink>
    </w:p>
    <w:p w:rsidR="005F7FF5" w:rsidRPr="006A7308" w:rsidRDefault="005F7FF5" w:rsidP="00F52878">
      <w:pPr>
        <w:ind w:left="5664" w:firstLine="708"/>
        <w:jc w:val="both"/>
        <w:rPr>
          <w:lang w:val="en-US"/>
        </w:rPr>
      </w:pPr>
    </w:p>
    <w:p w:rsidR="006A7308" w:rsidRDefault="006A7308" w:rsidP="00F52878">
      <w:pPr>
        <w:ind w:left="5664" w:firstLine="708"/>
        <w:jc w:val="both"/>
      </w:pPr>
    </w:p>
    <w:p w:rsidR="003F68E8" w:rsidRPr="003F68E8" w:rsidRDefault="003F68E8" w:rsidP="003F68E8">
      <w:pPr>
        <w:suppressAutoHyphens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3F68E8">
        <w:rPr>
          <w:rFonts w:eastAsia="Calibri"/>
          <w:b/>
          <w:sz w:val="26"/>
          <w:szCs w:val="26"/>
          <w:lang w:eastAsia="en-US"/>
        </w:rPr>
        <w:t>О значении сведений о факте работы, представляемых  работодателями</w:t>
      </w:r>
    </w:p>
    <w:p w:rsidR="003F68E8" w:rsidRPr="003F68E8" w:rsidRDefault="003F68E8" w:rsidP="003F68E8">
      <w:pPr>
        <w:suppressAutoHyphens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3F68E8">
        <w:rPr>
          <w:rFonts w:eastAsia="Calibri"/>
          <w:b/>
          <w:sz w:val="26"/>
          <w:szCs w:val="26"/>
          <w:lang w:eastAsia="en-US"/>
        </w:rPr>
        <w:t>в органы ПФР</w:t>
      </w:r>
    </w:p>
    <w:p w:rsidR="003F68E8" w:rsidRPr="003F68E8" w:rsidRDefault="003F68E8" w:rsidP="003F68E8">
      <w:pPr>
        <w:suppressAutoHyphens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3F68E8" w:rsidRPr="003F68E8" w:rsidRDefault="003F68E8" w:rsidP="003F68E8">
      <w:pPr>
        <w:suppressAutoHyphens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F68E8">
        <w:rPr>
          <w:rFonts w:eastAsia="Calibri"/>
          <w:sz w:val="26"/>
          <w:szCs w:val="26"/>
          <w:lang w:eastAsia="en-US"/>
        </w:rPr>
        <w:t>В соответствии с Федеральным законом от 28.12.2013 № 400-ФЗ «О страховых пенсиях» с 01.02.2016 года и</w:t>
      </w:r>
      <w:r w:rsidRPr="003F68E8">
        <w:rPr>
          <w:rFonts w:eastAsia="Calibri"/>
          <w:color w:val="000000"/>
          <w:sz w:val="26"/>
          <w:szCs w:val="26"/>
          <w:lang w:eastAsia="en-US"/>
        </w:rPr>
        <w:t>ндексация размера страховой пенсии не производится пенсионерам, осуществлявшим работу и (или) иную деятельность, в период которой они подлежали обязательному пенсионному страхованию.</w:t>
      </w:r>
    </w:p>
    <w:p w:rsidR="003F68E8" w:rsidRPr="003F68E8" w:rsidRDefault="003F68E8" w:rsidP="003F68E8">
      <w:pPr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F68E8">
        <w:rPr>
          <w:rFonts w:eastAsia="Calibri"/>
          <w:sz w:val="26"/>
          <w:szCs w:val="26"/>
          <w:lang w:eastAsia="en-US"/>
        </w:rPr>
        <w:t>Уточнение факта осуществления (прекращения) пенсионерами работы и (или) иной деятельности производится органом, осуществляющим пенсионное обеспечение, ежемесячно на основании сведений о факте работы, представленных работодателем по форме СЗВ-М.</w:t>
      </w:r>
    </w:p>
    <w:p w:rsidR="003F68E8" w:rsidRPr="003F68E8" w:rsidRDefault="003F68E8" w:rsidP="003F68E8">
      <w:pPr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F68E8">
        <w:rPr>
          <w:rFonts w:eastAsia="Calibri"/>
          <w:sz w:val="26"/>
          <w:szCs w:val="26"/>
          <w:lang w:eastAsia="en-US"/>
        </w:rPr>
        <w:t xml:space="preserve">Во избежание нарушений действующего законодательства обращаем внимание работодателей на сроки представления сведений СЗВ-М. </w:t>
      </w:r>
    </w:p>
    <w:p w:rsidR="003F68E8" w:rsidRPr="003F68E8" w:rsidRDefault="003F68E8" w:rsidP="003F68E8">
      <w:pPr>
        <w:suppressAutoHyphens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3F68E8">
        <w:rPr>
          <w:rFonts w:eastAsia="Calibri"/>
          <w:sz w:val="26"/>
          <w:szCs w:val="26"/>
          <w:lang w:eastAsia="en-US"/>
        </w:rPr>
        <w:t>Отчет представляется страхователем ежемесячно, не позднее 15-го числа месяца, следующего за отчетным периодом - месяцем, на всех работающих у него лиц. При этом Отделение обращает внимание на следующее.</w:t>
      </w:r>
    </w:p>
    <w:p w:rsidR="003F68E8" w:rsidRPr="003F68E8" w:rsidRDefault="003F68E8" w:rsidP="003F68E8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3F68E8">
        <w:rPr>
          <w:sz w:val="26"/>
          <w:szCs w:val="26"/>
          <w:lang w:eastAsia="ru-RU"/>
        </w:rPr>
        <w:t>Федеральным законом от 01.04.1996 № 27-ФЗ «Об индивидуальном (персонифицированном) учете в системе обязательного пенсионного страхования» не предусмотрено освобождение от исполнения обязанности страхователя по представлению сведений персонифицированного учета в случае неосуществления организацией финансово-хозяйственной функции.</w:t>
      </w:r>
    </w:p>
    <w:p w:rsidR="003F68E8" w:rsidRPr="003F68E8" w:rsidRDefault="003F68E8" w:rsidP="003F68E8">
      <w:pPr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F68E8">
        <w:rPr>
          <w:rFonts w:eastAsia="Calibri"/>
          <w:sz w:val="26"/>
          <w:szCs w:val="26"/>
          <w:lang w:eastAsia="en-US"/>
        </w:rPr>
        <w:t>В соответствии со статьей 16 Трудового кодекса РФ трудовые отношения между работником и работодателем возникают как на основании трудового договора, так, в частности, и в результате избрания на должность, а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случае, когда трудовой договор не был надлежащим образом оформлен.</w:t>
      </w:r>
      <w:proofErr w:type="gramEnd"/>
    </w:p>
    <w:p w:rsidR="003F68E8" w:rsidRPr="003F68E8" w:rsidRDefault="003F68E8" w:rsidP="003F68E8">
      <w:pPr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F68E8">
        <w:rPr>
          <w:rFonts w:eastAsia="Calibri"/>
          <w:sz w:val="26"/>
          <w:szCs w:val="26"/>
          <w:lang w:eastAsia="en-US"/>
        </w:rPr>
        <w:t>В случае осуществления вышеуказанными лицами работы сведения по форме СЗВ-М должны представляться на всех застрахованных лиц независимо от фактического осуществления выплат и иных вознаграждений в их пользу.</w:t>
      </w:r>
    </w:p>
    <w:p w:rsidR="003F68E8" w:rsidRPr="003F68E8" w:rsidRDefault="003F68E8" w:rsidP="003F68E8">
      <w:pPr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F68E8">
        <w:rPr>
          <w:rFonts w:eastAsia="Calibri"/>
          <w:sz w:val="26"/>
          <w:szCs w:val="26"/>
          <w:lang w:eastAsia="en-US"/>
        </w:rPr>
        <w:t xml:space="preserve">В Определении Высшего Арбитражного Суда Российской Федерации               от 5 июня 2009 г. № 6362/09 отмечается, что назначение лица на должность директора оформляется решением единственного учредителя общества, следовательно, трудовые отношения с директором как с работником оформляются не трудовым договором, а </w:t>
      </w:r>
      <w:r w:rsidRPr="003F68E8">
        <w:rPr>
          <w:rFonts w:eastAsia="Calibri"/>
          <w:sz w:val="26"/>
          <w:szCs w:val="26"/>
          <w:lang w:eastAsia="en-US"/>
        </w:rPr>
        <w:lastRenderedPageBreak/>
        <w:t>решением единственного участника. Следовательно, такие отношения, характеризуются как трудовые отношения на основании трудового договора.</w:t>
      </w:r>
    </w:p>
    <w:p w:rsidR="003F68E8" w:rsidRPr="003F68E8" w:rsidRDefault="003F68E8" w:rsidP="003F68E8">
      <w:pPr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F68E8">
        <w:rPr>
          <w:rFonts w:eastAsia="Calibri"/>
          <w:sz w:val="26"/>
          <w:szCs w:val="26"/>
          <w:lang w:eastAsia="en-US"/>
        </w:rPr>
        <w:t>Таким образом, в отношении руководителя организации, который является ее единственным участником (учредителем), членом организации, собственником ее имущества, представляются сведения персонифицированного учета.</w:t>
      </w:r>
    </w:p>
    <w:p w:rsidR="003F68E8" w:rsidRPr="003F68E8" w:rsidRDefault="003F68E8" w:rsidP="003F68E8">
      <w:pPr>
        <w:suppressAutoHyphens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3F68E8">
        <w:rPr>
          <w:rFonts w:eastAsia="Calibri"/>
          <w:sz w:val="26"/>
          <w:szCs w:val="26"/>
          <w:lang w:eastAsia="en-US"/>
        </w:rPr>
        <w:t>За непредставление страхователем указанных сведений в установленный срок либо представление им неполных и (или) недостоверных сведений к такому страхователю применяются финансовые санкции в размере 500 рублей в отношении каждого застрахованного лица (статья 17 Федерального закона от 01.04.1996 № 27-ФЗ).</w:t>
      </w:r>
    </w:p>
    <w:p w:rsidR="003F68E8" w:rsidRPr="003F68E8" w:rsidRDefault="003F68E8" w:rsidP="003F68E8">
      <w:pPr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F68E8">
        <w:rPr>
          <w:rFonts w:eastAsia="Calibri"/>
          <w:sz w:val="26"/>
          <w:szCs w:val="26"/>
          <w:lang w:eastAsia="en-US"/>
        </w:rPr>
        <w:t>Кроме того, на основании части 1 статьи 28 Федерального закона от 28.12.2013 № 400-ФЗ работодатели (страхователи) несут ответственность за достоверность сведений, содержащихся в документах, представляемых для установления и выплаты страховой пенсии, а также за достоверность сведений, представляемых для ведения индивидуального (персонифицированного) учета в системе обязательного пенсионного страхования. Это относится и к сведениям по форме СЗВ-М.</w:t>
      </w:r>
    </w:p>
    <w:p w:rsidR="003F68E8" w:rsidRPr="003F68E8" w:rsidRDefault="003F68E8" w:rsidP="003F68E8">
      <w:pPr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F68E8">
        <w:rPr>
          <w:rFonts w:eastAsia="Calibri"/>
          <w:sz w:val="26"/>
          <w:szCs w:val="26"/>
          <w:lang w:eastAsia="en-US"/>
        </w:rPr>
        <w:t>В случае невыполнения или ненадлежащего выполнения указанных обязанностей и выплаты в связи с этим излишних сумм страховой пенсии работодатель возмещает территориальному органу ПФР, производящему выплату страховой пенсии, причиненный ущерб в порядке, установленном законодательством Российской Федерации (часть 3 статьи 28 Федерального закона от 28.12.2013 № 400-ФЗ).</w:t>
      </w:r>
    </w:p>
    <w:p w:rsidR="003F68E8" w:rsidRPr="003F68E8" w:rsidRDefault="003F68E8" w:rsidP="003F68E8">
      <w:pPr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F68E8">
        <w:rPr>
          <w:rFonts w:eastAsia="Calibri"/>
          <w:sz w:val="26"/>
          <w:szCs w:val="26"/>
          <w:lang w:eastAsia="en-US"/>
        </w:rPr>
        <w:t>За разъяснениями о порядке представления сведений по форме СЗВ-М можно обратиться в территориальный орган ПФР по месту нахождения организации.</w:t>
      </w:r>
    </w:p>
    <w:p w:rsidR="003F68E8" w:rsidRPr="003F68E8" w:rsidRDefault="003F68E8" w:rsidP="00F52878">
      <w:pPr>
        <w:ind w:left="5664" w:firstLine="708"/>
        <w:jc w:val="both"/>
      </w:pPr>
    </w:p>
    <w:p w:rsidR="00F52878" w:rsidRDefault="00F52878" w:rsidP="0099351D">
      <w:pPr>
        <w:ind w:left="5664" w:firstLine="708"/>
      </w:pPr>
      <w:r>
        <w:t>Пресс-служба Отделения ПФР</w:t>
      </w:r>
    </w:p>
    <w:p w:rsidR="00F52878" w:rsidRDefault="00F52878" w:rsidP="0099351D">
      <w:r>
        <w:t xml:space="preserve">                                                                                                                    по  Ярославской  области </w:t>
      </w:r>
    </w:p>
    <w:p w:rsidR="00F52878" w:rsidRDefault="00F52878" w:rsidP="00F52878">
      <w:pPr>
        <w:ind w:firstLine="567"/>
        <w:jc w:val="center"/>
        <w:rPr>
          <w:b/>
          <w:bCs/>
          <w:i/>
          <w:sz w:val="28"/>
          <w:szCs w:val="28"/>
        </w:rPr>
      </w:pPr>
    </w:p>
    <w:p w:rsidR="00F52878" w:rsidRDefault="00F52878" w:rsidP="00BF4855">
      <w:pPr>
        <w:pStyle w:val="ad"/>
        <w:jc w:val="both"/>
      </w:pPr>
      <w:bookmarkStart w:id="0" w:name="_GoBack"/>
      <w:bookmarkEnd w:id="0"/>
    </w:p>
    <w:sectPr w:rsidR="00F5287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E35DA4"/>
    <w:multiLevelType w:val="multilevel"/>
    <w:tmpl w:val="448C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230F5"/>
    <w:multiLevelType w:val="multilevel"/>
    <w:tmpl w:val="E3B8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1499E"/>
    <w:multiLevelType w:val="multilevel"/>
    <w:tmpl w:val="E0DE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149D2"/>
    <w:rsid w:val="000C2AE8"/>
    <w:rsid w:val="00114120"/>
    <w:rsid w:val="00190C5A"/>
    <w:rsid w:val="001D5653"/>
    <w:rsid w:val="002504CF"/>
    <w:rsid w:val="00291ECC"/>
    <w:rsid w:val="002F3EA0"/>
    <w:rsid w:val="0035628E"/>
    <w:rsid w:val="003E726D"/>
    <w:rsid w:val="003F68E8"/>
    <w:rsid w:val="00414FE1"/>
    <w:rsid w:val="00422521"/>
    <w:rsid w:val="00426026"/>
    <w:rsid w:val="004602B7"/>
    <w:rsid w:val="004B3E72"/>
    <w:rsid w:val="0055543A"/>
    <w:rsid w:val="00577BD4"/>
    <w:rsid w:val="005A15C5"/>
    <w:rsid w:val="005C110C"/>
    <w:rsid w:val="005F59EE"/>
    <w:rsid w:val="005F7FF5"/>
    <w:rsid w:val="00600F40"/>
    <w:rsid w:val="006724D3"/>
    <w:rsid w:val="006A7308"/>
    <w:rsid w:val="006C296F"/>
    <w:rsid w:val="006E4AA6"/>
    <w:rsid w:val="006F3B9D"/>
    <w:rsid w:val="00791057"/>
    <w:rsid w:val="00791D59"/>
    <w:rsid w:val="007E2C1B"/>
    <w:rsid w:val="0082503A"/>
    <w:rsid w:val="00842B58"/>
    <w:rsid w:val="008831E4"/>
    <w:rsid w:val="008A36EF"/>
    <w:rsid w:val="008D4B5D"/>
    <w:rsid w:val="008F2CBA"/>
    <w:rsid w:val="00936F3C"/>
    <w:rsid w:val="0099351D"/>
    <w:rsid w:val="009D0758"/>
    <w:rsid w:val="00A04EEF"/>
    <w:rsid w:val="00A63788"/>
    <w:rsid w:val="00A84C83"/>
    <w:rsid w:val="00AA34A9"/>
    <w:rsid w:val="00AD52C9"/>
    <w:rsid w:val="00AE7F65"/>
    <w:rsid w:val="00AF3724"/>
    <w:rsid w:val="00B674FD"/>
    <w:rsid w:val="00BB7B52"/>
    <w:rsid w:val="00BF4855"/>
    <w:rsid w:val="00C00A8D"/>
    <w:rsid w:val="00CB30A1"/>
    <w:rsid w:val="00CD526D"/>
    <w:rsid w:val="00CF799A"/>
    <w:rsid w:val="00D5437C"/>
    <w:rsid w:val="00DB038B"/>
    <w:rsid w:val="00E141E6"/>
    <w:rsid w:val="00E86D50"/>
    <w:rsid w:val="00ED1CB7"/>
    <w:rsid w:val="00EF4348"/>
    <w:rsid w:val="00F21727"/>
    <w:rsid w:val="00F52878"/>
    <w:rsid w:val="00F54053"/>
    <w:rsid w:val="00F55C62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styleId="af">
    <w:name w:val="List Paragraph"/>
    <w:basedOn w:val="a"/>
    <w:uiPriority w:val="34"/>
    <w:qFormat/>
    <w:rsid w:val="0011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styleId="af">
    <w:name w:val="List Paragraph"/>
    <w:basedOn w:val="a"/>
    <w:uiPriority w:val="34"/>
    <w:qFormat/>
    <w:rsid w:val="0011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8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8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5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i@086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2018-07-26T10:33:00Z</cp:lastPrinted>
  <dcterms:created xsi:type="dcterms:W3CDTF">2018-09-10T09:27:00Z</dcterms:created>
  <dcterms:modified xsi:type="dcterms:W3CDTF">2018-09-10T09:27:00Z</dcterms:modified>
</cp:coreProperties>
</file>