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62" w:rsidRPr="004E7011" w:rsidRDefault="00184362" w:rsidP="0018436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</w:rPr>
      </w:pPr>
      <w:bookmarkStart w:id="0" w:name="_GoBack"/>
      <w:bookmarkEnd w:id="0"/>
      <w:r w:rsidRPr="004E7011">
        <w:rPr>
          <w:rFonts w:ascii="Times New Roman" w:hAnsi="Times New Roman" w:cs="Calibri"/>
          <w:sz w:val="28"/>
        </w:rPr>
        <w:t xml:space="preserve">Законом установлена обязанность организатора публичного мероприятия по информированию граждан и соответствующих органов об отказе от его проведения, </w:t>
      </w:r>
      <w:r>
        <w:rPr>
          <w:rFonts w:ascii="Times New Roman" w:hAnsi="Times New Roman" w:cs="Calibri"/>
          <w:sz w:val="28"/>
        </w:rPr>
        <w:t>введена а</w:t>
      </w:r>
      <w:r w:rsidRPr="004E7011">
        <w:rPr>
          <w:rFonts w:ascii="Times New Roman" w:hAnsi="Times New Roman" w:cs="Calibri"/>
          <w:sz w:val="28"/>
        </w:rPr>
        <w:t>дминистративная ответственность за невыполнение установленных обязанностей.</w:t>
      </w:r>
    </w:p>
    <w:p w:rsidR="00184362" w:rsidRDefault="00184362" w:rsidP="001843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</w:rPr>
      </w:pPr>
    </w:p>
    <w:p w:rsidR="00184362" w:rsidRDefault="00184362" w:rsidP="001843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alibri"/>
          <w:sz w:val="28"/>
        </w:rPr>
        <w:t xml:space="preserve">    Федеральный закон № 54-ФЗ «О собраниях, митингах, демонстрациях, шествиях и пикетированиях» в октябре текущего года дополнен положением, возлагающим на организатора публичного мероприятия обязанность </w:t>
      </w:r>
      <w:r>
        <w:rPr>
          <w:rFonts w:ascii="Times New Roman" w:hAnsi="Times New Roman" w:cs="Courier New"/>
          <w:bCs/>
          <w:sz w:val="28"/>
          <w:szCs w:val="20"/>
        </w:rPr>
        <w:t xml:space="preserve">      в  случае  отказа от проведения данного мероприятия не </w:t>
      </w:r>
      <w:proofErr w:type="gramStart"/>
      <w:r>
        <w:rPr>
          <w:rFonts w:ascii="Times New Roman" w:hAnsi="Times New Roman" w:cs="Courier New"/>
          <w:bCs/>
          <w:sz w:val="28"/>
          <w:szCs w:val="20"/>
        </w:rPr>
        <w:t>позднее</w:t>
      </w:r>
      <w:proofErr w:type="gramEnd"/>
      <w:r>
        <w:rPr>
          <w:rFonts w:ascii="Times New Roman" w:hAnsi="Times New Roman" w:cs="Courier New"/>
          <w:bCs/>
          <w:sz w:val="28"/>
          <w:szCs w:val="20"/>
        </w:rPr>
        <w:t xml:space="preserve"> </w:t>
      </w:r>
      <w:r>
        <w:rPr>
          <w:rFonts w:ascii="Times New Roman" w:hAnsi="Times New Roman" w:cs="Courier New"/>
          <w:sz w:val="28"/>
          <w:szCs w:val="20"/>
        </w:rPr>
        <w:t xml:space="preserve"> чем  за  один  день  до дня его проведения принять меры по информированию  граждан  и  уведомлению в  письменной  форме  органа  исполнительной власти  субъекта  Российской  Федерации  или  органа  местного  самоуправления,  в  </w:t>
      </w:r>
      <w:proofErr w:type="gramStart"/>
      <w:r>
        <w:rPr>
          <w:rFonts w:ascii="Times New Roman" w:hAnsi="Times New Roman" w:cs="Courier New"/>
          <w:sz w:val="28"/>
          <w:szCs w:val="20"/>
        </w:rPr>
        <w:t>которые   подано  уведомление  о  проведении  публичного  мероприятия,  о  принятом решении.</w:t>
      </w:r>
      <w:proofErr w:type="gramEnd"/>
    </w:p>
    <w:p w:rsidR="00184362" w:rsidRDefault="00184362" w:rsidP="00184362">
      <w:pPr>
        <w:spacing w:after="0" w:line="240" w:lineRule="auto"/>
        <w:jc w:val="both"/>
        <w:rPr>
          <w:rFonts w:ascii="Times New Roman" w:hAnsi="Times New Roman" w:cs="Calibri"/>
          <w:sz w:val="28"/>
        </w:rPr>
      </w:pPr>
      <w:r>
        <w:rPr>
          <w:rFonts w:ascii="Times New Roman" w:hAnsi="Times New Roman"/>
          <w:sz w:val="28"/>
        </w:rPr>
        <w:t xml:space="preserve">            Президентом Российской Федерации 30.10.2018 подписан Федеральный закон № 377-ФЗ, которым Кодекс РФ об административных правонарушениях дополнен новой статьей 20.2.3 КоАП РФ. Законом установлена административная ответственность организатора публичного мероприятия за невыполнение установленных обязанностей  либо за</w:t>
      </w:r>
      <w:r>
        <w:rPr>
          <w:rFonts w:ascii="Times New Roman" w:hAnsi="Times New Roman" w:cs="Calibri"/>
          <w:sz w:val="28"/>
        </w:rPr>
        <w:t xml:space="preserve">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подачу организатором публичного мероприятия уведомления о проведении публичного мероприятия без цели его проведения. Совершение указанного правонарушения  влечет наложение  административного штрафа на граждан в размере от пяти тысяч до двадцати тысяч рублей; на должностных лиц - от десяти тысяч до тридцати тысяч рублей; на юридических лиц - от двадцати тысяч до ста тысяч рублей.</w:t>
      </w:r>
    </w:p>
    <w:p w:rsidR="00184362" w:rsidRDefault="00184362" w:rsidP="00184362">
      <w:pPr>
        <w:spacing w:after="0" w:line="240" w:lineRule="auto"/>
        <w:jc w:val="both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 xml:space="preserve">     Рассмотрение указанных дел об административных правонарушениях отнесено к компетенции судей.</w:t>
      </w:r>
    </w:p>
    <w:p w:rsidR="00C81341" w:rsidRDefault="00C81341"/>
    <w:sectPr w:rsidR="00C81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F2B5C"/>
    <w:multiLevelType w:val="hybridMultilevel"/>
    <w:tmpl w:val="B0BA4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FF"/>
    <w:rsid w:val="00184362"/>
    <w:rsid w:val="003B53FF"/>
    <w:rsid w:val="00C8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Company>diakov.net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2018-11-12T12:36:00Z</dcterms:created>
  <dcterms:modified xsi:type="dcterms:W3CDTF">2018-11-12T12:38:00Z</dcterms:modified>
</cp:coreProperties>
</file>