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4A" w:rsidRPr="00C967B2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120.75pt;height:48.75pt;z-index:-251658240" wrapcoords="-134 0 -134 21268 21600 21268 21600 0 -134 0">
            <v:imagedata r:id="rId4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>Как распорядиться земельным паем</w:t>
      </w:r>
    </w:p>
    <w:p w:rsidR="00CB5B4A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 xml:space="preserve">Без выделения земельного участка в счет земельной доли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капитал сельскохозяйственной организации, или передать долю в доверительное управление либо продать или подарить ее другому участнику долевой собственности. 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Участник долевой собственности вправе распорядиться земельной долей иным образом только после выделения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Отказ от права собственности на земельную долю осуществляется путем подачи заявления в орган регистрации прав.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 от права собственности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E68EE">
        <w:rPr>
          <w:rFonts w:ascii="Times New Roman" w:hAnsi="Times New Roman"/>
          <w:sz w:val="28"/>
          <w:szCs w:val="28"/>
        </w:rPr>
        <w:t>В случае, если участник долевой собственности продает свою земельную долю без выделения земельного участка в счет своей земельной доли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E68EE">
        <w:rPr>
          <w:rFonts w:ascii="Times New Roman" w:hAnsi="Times New Roman"/>
          <w:sz w:val="28"/>
          <w:szCs w:val="28"/>
        </w:rPr>
        <w:t>Участник долевой собственности вправе распорядиться земельной долей по своему усмотрению иным образом, например, продать или подарить постороннему лицу, только после выделения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Земельный участок может быть образован на основании решения общего собрания участников долевой собственности в случае, если данным решением утверждены проект межевания земельных участков, перечень собственников образуемых земельных участков и размер их долей.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Если решение общего собрания участников долевой собственности отсутствует, собственник земельной доли для выдела земельного участка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Размер участка определяется на основании данных, указанных в документах, удостоверяющих право на эту земельную. При этом площадь выделяемого в счет земельной доли участка может быть больше или меньше площади, указанной в документах, удостоверяющих право на земельную долю, если увеличение или уменьшение площади выделяемого в счет земельной доли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EE">
        <w:rPr>
          <w:rFonts w:ascii="Times New Roman" w:hAnsi="Times New Roman"/>
          <w:sz w:val="28"/>
          <w:szCs w:val="28"/>
          <w:lang w:eastAsia="ru-RU"/>
        </w:rPr>
        <w:t>Начальник межмуниципального отдела Управления Росреестра по Ярославской области   К.В. Шилов</w:t>
      </w:r>
      <w:bookmarkStart w:id="0" w:name="_GoBack"/>
      <w:bookmarkEnd w:id="0"/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CB5B4A" w:rsidRPr="001E68EE" w:rsidRDefault="00CB5B4A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B5B4A" w:rsidRPr="001E68EE" w:rsidRDefault="00CB5B4A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B5B4A" w:rsidRPr="001E68EE" w:rsidRDefault="00CB5B4A" w:rsidP="00C967B2">
      <w:pPr>
        <w:spacing w:after="0" w:line="240" w:lineRule="auto"/>
        <w:ind w:firstLine="709"/>
        <w:rPr>
          <w:sz w:val="28"/>
          <w:szCs w:val="28"/>
        </w:rPr>
      </w:pPr>
      <w:r w:rsidRPr="001E68EE">
        <w:rPr>
          <w:sz w:val="28"/>
          <w:szCs w:val="28"/>
        </w:rPr>
        <w:tab/>
      </w:r>
      <w:r w:rsidRPr="001E68EE">
        <w:rPr>
          <w:sz w:val="28"/>
          <w:szCs w:val="28"/>
        </w:rPr>
        <w:tab/>
      </w:r>
    </w:p>
    <w:sectPr w:rsidR="00CB5B4A" w:rsidRPr="001E68EE" w:rsidSect="005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C8"/>
    <w:rsid w:val="00031DE0"/>
    <w:rsid w:val="000376BE"/>
    <w:rsid w:val="00047C2D"/>
    <w:rsid w:val="000537B8"/>
    <w:rsid w:val="0012698D"/>
    <w:rsid w:val="0013593B"/>
    <w:rsid w:val="00176862"/>
    <w:rsid w:val="001921BE"/>
    <w:rsid w:val="001C41BB"/>
    <w:rsid w:val="001E68EE"/>
    <w:rsid w:val="003D40B5"/>
    <w:rsid w:val="004A2403"/>
    <w:rsid w:val="005C6403"/>
    <w:rsid w:val="006311A7"/>
    <w:rsid w:val="006756B6"/>
    <w:rsid w:val="00714F0B"/>
    <w:rsid w:val="0073504B"/>
    <w:rsid w:val="007452DF"/>
    <w:rsid w:val="007C7AEA"/>
    <w:rsid w:val="008324C8"/>
    <w:rsid w:val="00873483"/>
    <w:rsid w:val="00B079DE"/>
    <w:rsid w:val="00C05976"/>
    <w:rsid w:val="00C967B2"/>
    <w:rsid w:val="00CB5B4A"/>
    <w:rsid w:val="00CD3A71"/>
    <w:rsid w:val="00D46F62"/>
    <w:rsid w:val="00E01704"/>
    <w:rsid w:val="00E83963"/>
    <w:rsid w:val="00E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13593B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tutaev3a</dc:creator>
  <cp:keywords/>
  <dc:description/>
  <cp:lastModifiedBy>oko5</cp:lastModifiedBy>
  <cp:revision>14</cp:revision>
  <dcterms:created xsi:type="dcterms:W3CDTF">2018-05-23T04:55:00Z</dcterms:created>
  <dcterms:modified xsi:type="dcterms:W3CDTF">2018-12-13T08:48:00Z</dcterms:modified>
</cp:coreProperties>
</file>