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F" w:rsidRPr="00C32FEF" w:rsidRDefault="00C32FEF" w:rsidP="00ED3D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bookmarkStart w:id="0" w:name="_Toc518712125"/>
      <w:r w:rsidRPr="00C32FEF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АДМИНИСТРАЦИЯ   ОХОТИНСКОГО СЕЛЬСКОГО  ПОСЕЛЕНИЯ</w:t>
      </w:r>
    </w:p>
    <w:p w:rsidR="00C32FEF" w:rsidRPr="00C32FEF" w:rsidRDefault="00C32FEF" w:rsidP="00C32F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C32FEF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 xml:space="preserve">                                       </w:t>
      </w:r>
    </w:p>
    <w:p w:rsidR="00C32FEF" w:rsidRPr="00C32FEF" w:rsidRDefault="00C32FEF" w:rsidP="00C32FE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w w:val="200"/>
          <w:kern w:val="2"/>
          <w:sz w:val="28"/>
          <w:szCs w:val="28"/>
          <w:lang w:eastAsia="ar-SA"/>
        </w:rPr>
      </w:pPr>
      <w:r w:rsidRPr="00C32FEF">
        <w:rPr>
          <w:rFonts w:ascii="Times New Roman" w:eastAsia="Times New Roman" w:hAnsi="Times New Roman"/>
          <w:b/>
          <w:w w:val="200"/>
          <w:kern w:val="2"/>
          <w:sz w:val="32"/>
          <w:szCs w:val="32"/>
          <w:lang w:eastAsia="ar-SA"/>
        </w:rPr>
        <w:t xml:space="preserve">                 </w:t>
      </w:r>
    </w:p>
    <w:p w:rsidR="00C32FEF" w:rsidRPr="00C32FEF" w:rsidRDefault="00C32FEF" w:rsidP="00C32FE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w w:val="200"/>
          <w:kern w:val="2"/>
          <w:sz w:val="28"/>
          <w:szCs w:val="20"/>
          <w:lang w:eastAsia="ar-SA"/>
        </w:rPr>
      </w:pPr>
      <w:r w:rsidRPr="00C32FEF">
        <w:rPr>
          <w:rFonts w:ascii="Times New Roman" w:eastAsia="Times New Roman" w:hAnsi="Times New Roman"/>
          <w:b/>
          <w:w w:val="200"/>
          <w:kern w:val="2"/>
          <w:sz w:val="28"/>
          <w:szCs w:val="20"/>
          <w:lang w:eastAsia="ar-SA"/>
        </w:rPr>
        <w:t>ПОСТАНОВЛЕНИЕ</w:t>
      </w:r>
    </w:p>
    <w:p w:rsidR="00C32FEF" w:rsidRDefault="00C32FEF" w:rsidP="00C32F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32F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                 </w:t>
      </w:r>
    </w:p>
    <w:p w:rsidR="00C32FEF" w:rsidRPr="00C32FEF" w:rsidRDefault="00C32FEF" w:rsidP="00C32F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32F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</w:t>
      </w:r>
    </w:p>
    <w:p w:rsidR="00C32FEF" w:rsidRPr="00C32FEF" w:rsidRDefault="00904EF9" w:rsidP="00C32F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25.07</w:t>
      </w:r>
      <w:r w:rsidR="00C32FEF" w:rsidRPr="00C32FEF">
        <w:rPr>
          <w:rFonts w:ascii="Times New Roman" w:hAnsi="Times New Roman"/>
          <w:sz w:val="28"/>
          <w:szCs w:val="28"/>
        </w:rPr>
        <w:t xml:space="preserve">.2019 года                                              </w:t>
      </w:r>
      <w:r w:rsidR="00C32FEF" w:rsidRPr="00C32FEF">
        <w:rPr>
          <w:rFonts w:ascii="Times New Roman" w:hAnsi="Times New Roman"/>
          <w:sz w:val="28"/>
          <w:szCs w:val="28"/>
        </w:rPr>
        <w:tab/>
      </w:r>
      <w:r w:rsidR="00C32FEF" w:rsidRPr="00C32FEF">
        <w:rPr>
          <w:rFonts w:ascii="Times New Roman" w:hAnsi="Times New Roman"/>
          <w:sz w:val="28"/>
          <w:szCs w:val="28"/>
        </w:rPr>
        <w:tab/>
      </w:r>
      <w:r w:rsidR="00C32FEF" w:rsidRPr="00C32FEF">
        <w:rPr>
          <w:rFonts w:ascii="Times New Roman" w:hAnsi="Times New Roman"/>
          <w:sz w:val="28"/>
          <w:szCs w:val="28"/>
        </w:rPr>
        <w:tab/>
      </w:r>
      <w:r w:rsidR="00C32FEF" w:rsidRPr="00C32FEF">
        <w:rPr>
          <w:rFonts w:ascii="Times New Roman" w:hAnsi="Times New Roman"/>
          <w:sz w:val="28"/>
          <w:szCs w:val="28"/>
        </w:rPr>
        <w:tab/>
      </w:r>
      <w:r w:rsidR="00C32FEF" w:rsidRPr="00C32FEF">
        <w:rPr>
          <w:rFonts w:ascii="Times New Roman" w:hAnsi="Times New Roman"/>
          <w:sz w:val="28"/>
          <w:szCs w:val="28"/>
        </w:rPr>
        <w:tab/>
        <w:t>№</w:t>
      </w:r>
      <w:r w:rsidR="00ED3D2E">
        <w:rPr>
          <w:rFonts w:ascii="Times New Roman" w:hAnsi="Times New Roman"/>
          <w:sz w:val="28"/>
          <w:szCs w:val="28"/>
        </w:rPr>
        <w:t>76</w:t>
      </w:r>
      <w:r w:rsidR="00C32FEF" w:rsidRPr="00C32FEF">
        <w:rPr>
          <w:rFonts w:ascii="Times New Roman" w:hAnsi="Times New Roman"/>
          <w:sz w:val="28"/>
          <w:szCs w:val="28"/>
        </w:rPr>
        <w:t xml:space="preserve"> </w:t>
      </w:r>
    </w:p>
    <w:p w:rsidR="00C32FEF" w:rsidRPr="00C32FEF" w:rsidRDefault="00C32FEF" w:rsidP="00C32FE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kern w:val="2"/>
          <w:sz w:val="24"/>
          <w:szCs w:val="24"/>
          <w:lang w:eastAsia="ar-SA"/>
        </w:rPr>
      </w:pPr>
    </w:p>
    <w:bookmarkEnd w:id="0"/>
    <w:p w:rsidR="00A25815" w:rsidRPr="00C32FEF" w:rsidRDefault="00A41CA8" w:rsidP="00C32F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</w:pPr>
      <w:proofErr w:type="gramStart"/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Об утверждении Порядка осуществления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мониторинга соблюдения технических</w:t>
      </w:r>
      <w:r w:rsidR="00C32FEF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требований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и условий, подлежащих обязательному исполнению,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при строительстве и реконструкции в границах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придорожных полос </w:t>
      </w:r>
      <w:r w:rsidR="00C32FEF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а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втомобильных дорог</w:t>
      </w:r>
      <w:r w:rsidR="00C32FEF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,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="00C32FEF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находящихся в </w:t>
      </w:r>
      <w:r w:rsidR="00896CBB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собственности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Охотинского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сельского поселения</w:t>
      </w:r>
      <w:r w:rsidR="00896CBB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,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объектов капитального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строительства, объектов, </w:t>
      </w:r>
      <w:r w:rsidR="00C32FEF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п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редназначенных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для осуществления дорожной деятельности,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и объектов дорожного сервиса, а также </w:t>
      </w:r>
      <w:r w:rsidR="00896CBB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при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установке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рекламных конструкций,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информационных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щитов и указателей.</w:t>
      </w:r>
      <w:proofErr w:type="gramEnd"/>
    </w:p>
    <w:p w:rsidR="00C32FEF" w:rsidRDefault="00C32FEF" w:rsidP="00A25815">
      <w:pPr>
        <w:spacing w:after="240" w:line="255" w:lineRule="atLeast"/>
        <w:ind w:firstLine="567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Администрация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Охотинского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 </w:t>
      </w:r>
      <w:proofErr w:type="gramEnd"/>
    </w:p>
    <w:p w:rsidR="00180E78" w:rsidRDefault="00180E78" w:rsidP="00180E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ПОСТАНОВЛЯЕТ:</w:t>
      </w:r>
    </w:p>
    <w:p w:rsidR="00180E78" w:rsidRDefault="00180E78" w:rsidP="00180E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Утвердить Порядок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</w:t>
      </w:r>
      <w:r w:rsidR="00904E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ожных полос автомобильных дорог,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904E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находящихся в собственности </w:t>
      </w:r>
      <w:proofErr w:type="spellStart"/>
      <w:r w:rsidR="00904E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Охотинского</w:t>
      </w:r>
      <w:proofErr w:type="spellEnd"/>
      <w:r w:rsidR="00904E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согласно приложению.</w:t>
      </w:r>
      <w:proofErr w:type="gramEnd"/>
    </w:p>
    <w:p w:rsidR="00180E78" w:rsidRDefault="00180E78" w:rsidP="00180E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E78" w:rsidRDefault="00180E78" w:rsidP="00180E78">
      <w:pPr>
        <w:spacing w:after="0" w:line="240" w:lineRule="auto"/>
        <w:jc w:val="both"/>
        <w:rPr>
          <w:rFonts w:ascii="Times New Roman" w:eastAsia="Times New Roman" w:hAnsi="Times New Roman" w:cstheme="minorBidi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Настоящее постановление обнародовать и разместить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Охотинского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сельского поселения.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Настоящее постановление вступает в силу с момента официального опубликовани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="00334B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</w:t>
      </w:r>
      <w:proofErr w:type="gramEnd"/>
      <w:r w:rsidR="00334B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обнародования)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180E78" w:rsidRDefault="00180E78" w:rsidP="00180E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E78" w:rsidRDefault="00180E78" w:rsidP="00180E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E7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180E78">
        <w:rPr>
          <w:rFonts w:ascii="Times New Roman" w:eastAsia="Times New Roman" w:hAnsi="Times New Roman"/>
          <w:sz w:val="28"/>
          <w:szCs w:val="28"/>
          <w:lang w:eastAsia="ru-RU"/>
        </w:rPr>
        <w:t>Охотинского</w:t>
      </w:r>
      <w:proofErr w:type="spellEnd"/>
      <w:r w:rsidRPr="00180E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Н.С.Г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усева</w:t>
      </w:r>
    </w:p>
    <w:p w:rsidR="00180E78" w:rsidRDefault="00180E78" w:rsidP="00180E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E78" w:rsidRDefault="00180E78" w:rsidP="00180E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D2E" w:rsidRDefault="00180E78" w:rsidP="00180E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904EF9" w:rsidRDefault="00180E78" w:rsidP="00180E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80E78" w:rsidRPr="00180E78" w:rsidRDefault="00904EF9" w:rsidP="00180E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 w:rsidR="00180E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80E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Приложение N 1 к постановлению </w:t>
      </w:r>
    </w:p>
    <w:p w:rsidR="00180E78" w:rsidRDefault="00180E78" w:rsidP="00180E78">
      <w:pPr>
        <w:spacing w:after="84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Администрации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Охотинского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180E78" w:rsidRDefault="00180E78" w:rsidP="00180E78">
      <w:pPr>
        <w:spacing w:after="84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сельского поселения </w:t>
      </w:r>
    </w:p>
    <w:p w:rsidR="00180E78" w:rsidRDefault="00180E78" w:rsidP="00180E78">
      <w:pPr>
        <w:spacing w:after="84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</w:t>
      </w:r>
      <w:r w:rsidR="00ED3D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от </w:t>
      </w:r>
      <w:r w:rsidR="00904E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25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.0</w:t>
      </w:r>
      <w:r w:rsidR="00904E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.2019         N </w:t>
      </w:r>
      <w:r w:rsidR="00ED3D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76</w:t>
      </w:r>
    </w:p>
    <w:p w:rsidR="00180E78" w:rsidRDefault="00180E78" w:rsidP="00180E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180E78" w:rsidRDefault="00180E78" w:rsidP="00180E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180E78" w:rsidRDefault="00180E78" w:rsidP="00180E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ДОРОГ, НАХОДЯЩИХСЯ В СОБСТВЕННОСТИ ОХОТИНСКОГО СЕЛЬСКОГО ПОСЕЛЕНИЯ,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</w:t>
      </w:r>
    </w:p>
    <w:p w:rsidR="00180E78" w:rsidRDefault="00180E78" w:rsidP="00180E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Порядок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дорог, находящихся в собственности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Охотинского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поселения,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(далее - Порядок) разработан в соответствии с частью 8.1 статьи 26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Настоящий Порядок устанавливает правила проведения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дорог, находящихся в собственности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Охотинского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поселения,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(далее - мониторинг, объекты).</w:t>
      </w:r>
      <w:proofErr w:type="gramEnd"/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 Мониторинг осуществляется в отношении автомобильных дорог общего пользования местного значения, находящихся в собственности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Охотинского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поселения.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4. Мониторинг осуществляется в отношении объектов, расположенных в границах придорожных полос автомобильных дорог общего пользования местного значения, находящихся в собственности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Охотинского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поселения.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5. Мониторинг включает в себя сбор, анализ и фиксацию информации: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 соблюдении технических требований и условий, подлежащих обязательному исполнению владельцами объектов;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о наличии у владельцев объектов согласия в письменной форме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Охотинского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поселения,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содержащее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технические требования и условия, подлежащие обязательному исполнению;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 наличии у владельцев объектов разрешения на строительство, выдаваемого в соответствии с Федеральным законом от 29 декабря 2004 г. N 190-ФЗ "Градостроительный кодекс Российской Федерации" и Федеральным законом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(в случае, если для строительства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или реконструкции указанных объектов требуется выдача разрешения на строительство).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6. Мониторинг проводится не реже одного раза в </w:t>
      </w:r>
      <w:r w:rsidR="00904E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неделю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начиная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даты выдачи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технических требований и условий, подлежащих обязательному исполнению, и до полного исполнения владельцами объектов таких технических требований и условий.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 Для осуществления мониторинга владельцы объектов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даты выдачи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технических требований и условий, подлежащих обязательному исполнению, предоставляют Администрации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Охотинского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 копии следующих документов: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утвержденной в установленном порядке проектной документации по строительству или реконструкции объектов в границах придорожных полос автомобильных дорог;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согласия в письменной форме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Охотинского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поселения,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содержащее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технические требования и условия, подлежащие обязательному исполнению;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разрешения на строительство, выдаваемого в соответствии с Федеральным законом от 29 декабря 2004 г. N 190-ФЗ "Градостроительный кодекс Российской Федерации" и Федеральным законом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(в случае, если для строительства или реконструкции указанных объектов требуется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выдача разрешения на строительство).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 результатам мониторинга </w:t>
      </w:r>
      <w:r w:rsidR="001D274F" w:rsidRPr="00ED3D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течении 15 дней</w:t>
      </w:r>
      <w:r w:rsidR="001D27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Охотинского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 составляется отчет, включающий сведения о соблюдении (несоблюдении)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указателей, а также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 наличии у владельцев объектов документов, указанных в пункте 7 настоящего Порядка.</w:t>
      </w:r>
    </w:p>
    <w:p w:rsidR="00180E78" w:rsidRDefault="00180E78" w:rsidP="00180E78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случае выявления сведений о несоблюдении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указателей, а также об отсутствии у владельцев данных объектов документов, указанных в пункте 7 настоящего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Порядка, Администрация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Охотинского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 </w:t>
      </w:r>
      <w:r w:rsidR="001D274F" w:rsidRPr="00ED3D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течени</w:t>
      </w:r>
      <w:proofErr w:type="gramStart"/>
      <w:r w:rsidR="001D274F" w:rsidRPr="00ED3D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proofErr w:type="gramEnd"/>
      <w:r w:rsidR="001D274F" w:rsidRPr="00ED3D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10 дней после составления отчёта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направляет данные сведения с приложением подтверждающих документов в соответствующие контрольные и (или) надзорные органы.</w:t>
      </w:r>
    </w:p>
    <w:p w:rsidR="00180E78" w:rsidRDefault="00180E78" w:rsidP="00180E78">
      <w:pPr>
        <w:rPr>
          <w:rFonts w:asciiTheme="minorHAnsi" w:eastAsiaTheme="minorHAnsi" w:hAnsiTheme="minorHAnsi" w:cstheme="minorBidi"/>
        </w:rPr>
      </w:pPr>
    </w:p>
    <w:p w:rsidR="00A64B69" w:rsidRPr="00CE7C33" w:rsidRDefault="00A64B69">
      <w:pPr>
        <w:rPr>
          <w:sz w:val="24"/>
          <w:szCs w:val="24"/>
        </w:rPr>
      </w:pPr>
    </w:p>
    <w:sectPr w:rsidR="00A64B69" w:rsidRPr="00CE7C33" w:rsidSect="00C32F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815"/>
    <w:rsid w:val="00001348"/>
    <w:rsid w:val="000306B2"/>
    <w:rsid w:val="00180E78"/>
    <w:rsid w:val="00184EE8"/>
    <w:rsid w:val="001D274F"/>
    <w:rsid w:val="00283B0D"/>
    <w:rsid w:val="00334B1F"/>
    <w:rsid w:val="0036561E"/>
    <w:rsid w:val="00386285"/>
    <w:rsid w:val="003B40A0"/>
    <w:rsid w:val="00667296"/>
    <w:rsid w:val="00896CBB"/>
    <w:rsid w:val="00904EF9"/>
    <w:rsid w:val="00987E79"/>
    <w:rsid w:val="00A25815"/>
    <w:rsid w:val="00A41CA8"/>
    <w:rsid w:val="00A64B69"/>
    <w:rsid w:val="00AF12B2"/>
    <w:rsid w:val="00B04362"/>
    <w:rsid w:val="00B729E7"/>
    <w:rsid w:val="00C32FEF"/>
    <w:rsid w:val="00CE7C33"/>
    <w:rsid w:val="00D14963"/>
    <w:rsid w:val="00D55F3A"/>
    <w:rsid w:val="00ED3D2E"/>
    <w:rsid w:val="00F7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8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E9AF-546F-4572-A724-04DEBA48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2019-07-25T08:41:00Z</cp:lastPrinted>
  <dcterms:created xsi:type="dcterms:W3CDTF">2019-07-11T08:32:00Z</dcterms:created>
  <dcterms:modified xsi:type="dcterms:W3CDTF">2019-07-25T08:50:00Z</dcterms:modified>
</cp:coreProperties>
</file>