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8B8" w:rsidRDefault="008118B8" w:rsidP="008118B8">
      <w:pPr>
        <w:pStyle w:val="2"/>
        <w:tabs>
          <w:tab w:val="left" w:pos="4275"/>
        </w:tabs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</w:rPr>
        <w:t>Информация</w:t>
      </w:r>
    </w:p>
    <w:p w:rsidR="008118B8" w:rsidRDefault="008118B8" w:rsidP="008118B8">
      <w:pPr>
        <w:jc w:val="center"/>
        <w:rPr>
          <w:b/>
          <w:sz w:val="28"/>
          <w:szCs w:val="20"/>
        </w:rPr>
      </w:pPr>
      <w:r>
        <w:rPr>
          <w:b/>
        </w:rPr>
        <w:t xml:space="preserve">о результатах рассмотрения обращений граждан в Приволжском сельском поселении за </w:t>
      </w:r>
      <w:r w:rsidR="00DF7682">
        <w:rPr>
          <w:b/>
        </w:rPr>
        <w:t>2</w:t>
      </w:r>
      <w:r>
        <w:rPr>
          <w:b/>
        </w:rPr>
        <w:t xml:space="preserve"> квартал 2014 года.</w:t>
      </w:r>
    </w:p>
    <w:p w:rsidR="008118B8" w:rsidRDefault="008118B8" w:rsidP="008118B8">
      <w:pPr>
        <w:rPr>
          <w:b/>
        </w:rPr>
      </w:pPr>
      <w:r>
        <w:rPr>
          <w:b/>
        </w:rPr>
        <w:t xml:space="preserve">                                                                                     </w:t>
      </w:r>
    </w:p>
    <w:p w:rsidR="008118B8" w:rsidRDefault="008118B8" w:rsidP="008118B8">
      <w:pPr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22"/>
        <w:gridCol w:w="442"/>
        <w:gridCol w:w="442"/>
        <w:gridCol w:w="443"/>
        <w:gridCol w:w="442"/>
        <w:gridCol w:w="441"/>
        <w:gridCol w:w="442"/>
        <w:gridCol w:w="441"/>
        <w:gridCol w:w="441"/>
        <w:gridCol w:w="441"/>
        <w:gridCol w:w="441"/>
        <w:gridCol w:w="441"/>
        <w:gridCol w:w="442"/>
        <w:gridCol w:w="441"/>
        <w:gridCol w:w="441"/>
        <w:gridCol w:w="560"/>
        <w:gridCol w:w="425"/>
        <w:gridCol w:w="441"/>
        <w:gridCol w:w="442"/>
      </w:tblGrid>
      <w:tr w:rsidR="008118B8" w:rsidTr="008118B8">
        <w:trPr>
          <w:trHeight w:val="578"/>
        </w:trPr>
        <w:tc>
          <w:tcPr>
            <w:tcW w:w="1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sz w:val="20"/>
              </w:rPr>
            </w:pPr>
            <w:r>
              <w:rPr>
                <w:sz w:val="20"/>
              </w:rPr>
              <w:t xml:space="preserve">результаты рассмотрения обращений граждан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</w:t>
            </w:r>
            <w:r w:rsidR="00DF7682">
              <w:rPr>
                <w:sz w:val="20"/>
              </w:rPr>
              <w:t>2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квартале</w:t>
            </w:r>
            <w:proofErr w:type="gramEnd"/>
            <w:r>
              <w:rPr>
                <w:sz w:val="20"/>
              </w:rPr>
              <w:t xml:space="preserve"> 2014году</w:t>
            </w: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804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                             Обращения граждан по характеру вопроса</w:t>
            </w:r>
          </w:p>
        </w:tc>
      </w:tr>
      <w:tr w:rsidR="008118B8" w:rsidTr="008118B8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Промышленность, экономика банковская деятельность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0"/>
              </w:rPr>
            </w:pPr>
            <w:r>
              <w:rPr>
                <w:sz w:val="16"/>
                <w:szCs w:val="16"/>
              </w:rPr>
              <w:t>Агропромышленный комплекс. Охрана окружающей среды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Транспорт, дорожное  хозяйство и связь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Жилищные вопросы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Коммунальное хозяйство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Торговля и бытовое обслуживание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Социальная защита населения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здравоохранение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Образование права детей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Наука культура спорт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Законность политика гражданство и </w:t>
            </w:r>
            <w:proofErr w:type="spellStart"/>
            <w:r>
              <w:rPr>
                <w:sz w:val="16"/>
                <w:szCs w:val="16"/>
              </w:rPr>
              <w:t>паспортзация</w:t>
            </w:r>
            <w:proofErr w:type="spellEnd"/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награждения 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Труд и заработная плата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28"/>
                <w:szCs w:val="28"/>
              </w:rPr>
            </w:pPr>
            <w:r>
              <w:rPr>
                <w:sz w:val="16"/>
                <w:szCs w:val="16"/>
              </w:rPr>
              <w:t>Земельное законодательство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Строительство объектов промышленного и гражданского значения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Жалобы  на должностных лиц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>Социальное обеспечение граждан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18B8" w:rsidRDefault="008118B8">
            <w:pPr>
              <w:ind w:left="113" w:right="113"/>
              <w:rPr>
                <w:w w:val="9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жалобы на соседей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Поступило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682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  <w:p w:rsidR="00DF7682" w:rsidRDefault="00DF7682">
            <w:pPr>
              <w:rPr>
                <w:w w:val="90"/>
                <w:sz w:val="20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16"/>
                <w:szCs w:val="16"/>
              </w:rPr>
            </w:pPr>
            <w:r>
              <w:rPr>
                <w:w w:val="90"/>
                <w:sz w:val="16"/>
                <w:szCs w:val="16"/>
              </w:rPr>
              <w:t>2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Удовлетворено обращений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10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Pr="00DF7682" w:rsidRDefault="00DF7682">
            <w:pPr>
              <w:rPr>
                <w:w w:val="90"/>
                <w:sz w:val="20"/>
                <w:szCs w:val="20"/>
              </w:rPr>
            </w:pPr>
            <w:r w:rsidRPr="00DF7682">
              <w:rPr>
                <w:w w:val="90"/>
                <w:sz w:val="20"/>
                <w:szCs w:val="20"/>
              </w:rPr>
              <w:t>2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 xml:space="preserve">Разъяснено обращений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DF7682">
            <w:pPr>
              <w:rPr>
                <w:w w:val="90"/>
              </w:rPr>
            </w:pPr>
            <w:r>
              <w:rPr>
                <w:w w:val="90"/>
              </w:rPr>
              <w:t>-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жалоб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Отказано в обращениях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В том числе в жалобах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_</w:t>
            </w:r>
          </w:p>
        </w:tc>
      </w:tr>
      <w:tr w:rsidR="008118B8" w:rsidTr="008118B8"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8B8" w:rsidRDefault="008118B8">
            <w:pPr>
              <w:rPr>
                <w:w w:val="90"/>
                <w:sz w:val="20"/>
              </w:rPr>
            </w:pPr>
            <w:r>
              <w:rPr>
                <w:sz w:val="20"/>
              </w:rPr>
              <w:t>Рассмотрено обращений с нарушением срока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  <w:sz w:val="20"/>
              </w:rPr>
            </w:pPr>
          </w:p>
          <w:p w:rsidR="008118B8" w:rsidRDefault="008118B8">
            <w:pPr>
              <w:rPr>
                <w:w w:val="90"/>
                <w:sz w:val="20"/>
              </w:rPr>
            </w:pPr>
            <w:r>
              <w:rPr>
                <w:w w:val="90"/>
                <w:sz w:val="20"/>
              </w:rPr>
              <w:t>---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8B8" w:rsidRDefault="008118B8">
            <w:pPr>
              <w:rPr>
                <w:w w:val="90"/>
              </w:rPr>
            </w:pPr>
          </w:p>
          <w:p w:rsidR="008118B8" w:rsidRDefault="008118B8">
            <w:pPr>
              <w:rPr>
                <w:w w:val="90"/>
              </w:rPr>
            </w:pPr>
            <w:r>
              <w:rPr>
                <w:w w:val="90"/>
                <w:sz w:val="22"/>
                <w:szCs w:val="22"/>
              </w:rPr>
              <w:t>---</w:t>
            </w:r>
          </w:p>
          <w:p w:rsidR="008118B8" w:rsidRDefault="008118B8">
            <w:pPr>
              <w:rPr>
                <w:w w:val="90"/>
              </w:rPr>
            </w:pPr>
          </w:p>
        </w:tc>
      </w:tr>
    </w:tbl>
    <w:p w:rsidR="008118B8" w:rsidRDefault="008118B8" w:rsidP="008118B8">
      <w:pPr>
        <w:rPr>
          <w:w w:val="90"/>
          <w:sz w:val="28"/>
          <w:szCs w:val="28"/>
        </w:rPr>
      </w:pPr>
    </w:p>
    <w:p w:rsidR="008118B8" w:rsidRDefault="008118B8" w:rsidP="008118B8">
      <w:pPr>
        <w:pStyle w:val="2"/>
        <w:tabs>
          <w:tab w:val="left" w:pos="4275"/>
        </w:tabs>
        <w:rPr>
          <w:sz w:val="24"/>
          <w:szCs w:val="24"/>
        </w:rPr>
      </w:pPr>
    </w:p>
    <w:p w:rsidR="008118B8" w:rsidRDefault="008118B8" w:rsidP="008118B8"/>
    <w:p w:rsidR="00D30F13" w:rsidRDefault="00D30F13"/>
    <w:sectPr w:rsidR="00D30F13" w:rsidSect="00D30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18B8"/>
    <w:rsid w:val="008118B8"/>
    <w:rsid w:val="00D30F13"/>
    <w:rsid w:val="00DF7682"/>
    <w:rsid w:val="00FD6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semiHidden/>
    <w:unhideWhenUsed/>
    <w:rsid w:val="008118B8"/>
    <w:pPr>
      <w:jc w:val="both"/>
    </w:pPr>
    <w:rPr>
      <w:rFonts w:ascii="Calibri" w:eastAsia="Calibri" w:hAnsi="Calibri"/>
      <w:sz w:val="28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118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2 Знак1"/>
    <w:basedOn w:val="a0"/>
    <w:link w:val="2"/>
    <w:semiHidden/>
    <w:locked/>
    <w:rsid w:val="008118B8"/>
    <w:rPr>
      <w:rFonts w:ascii="Calibri" w:eastAsia="Calibri" w:hAnsi="Calibri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Company>Microsoft</Company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5</cp:revision>
  <dcterms:created xsi:type="dcterms:W3CDTF">2014-10-08T12:43:00Z</dcterms:created>
  <dcterms:modified xsi:type="dcterms:W3CDTF">2014-10-08T12:47:00Z</dcterms:modified>
</cp:coreProperties>
</file>