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0" w:right="562" w:hanging="0"/>
        <w:jc w:val="center"/>
        <w:rPr/>
      </w:pPr>
      <w:r>
        <w:rPr/>
        <w:drawing>
          <wp:inline distT="0" distB="0" distL="0" distR="0">
            <wp:extent cx="6283325" cy="758190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3325" cy="758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30"/>
          <w:szCs w:val="30"/>
          <w:lang w:eastAsia="ru-RU"/>
        </w:rPr>
        <w:t>Управление Пенсионного фонда в г. Рыбинске  Ярославской области (межрайонное)</w:t>
      </w:r>
    </w:p>
    <w:p>
      <w:pPr>
        <w:pStyle w:val="Normal"/>
        <w:jc w:val="left"/>
        <w:rPr/>
      </w:pPr>
      <w:r>
        <w:rPr>
          <w:b/>
          <w:sz w:val="30"/>
          <w:szCs w:val="30"/>
          <w:lang w:eastAsia="ru-RU"/>
        </w:rPr>
        <w:t xml:space="preserve">Клиентская служба ( на правах отдела ) в Мышкинском муниципальном районе </w:t>
      </w:r>
    </w:p>
    <w:p>
      <w:pPr>
        <w:pStyle w:val="Normal"/>
        <w:jc w:val="left"/>
        <w:rPr>
          <w:b/>
          <w:b/>
          <w:sz w:val="30"/>
          <w:szCs w:val="30"/>
          <w:lang w:eastAsia="ru-RU"/>
        </w:rPr>
      </w:pPr>
      <w:r>
        <w:rPr/>
      </w:r>
    </w:p>
    <w:p>
      <w:pPr>
        <w:pStyle w:val="Normal"/>
        <w:jc w:val="left"/>
        <w:rPr/>
      </w:pPr>
      <w:r>
        <w:rPr>
          <w:b/>
          <w:sz w:val="30"/>
          <w:szCs w:val="30"/>
          <w:lang w:eastAsia="ru-RU"/>
        </w:rPr>
        <w:t xml:space="preserve">   </w:t>
      </w:r>
      <w:r>
        <w:rPr>
          <w:b/>
          <w:sz w:val="24"/>
          <w:szCs w:val="24"/>
          <w:lang w:eastAsia="ru-RU"/>
        </w:rPr>
        <w:t xml:space="preserve"> </w:t>
      </w:r>
      <w:r>
        <w:rPr>
          <w:b/>
          <w:sz w:val="24"/>
          <w:szCs w:val="24"/>
          <w:lang w:eastAsia="ru-RU"/>
        </w:rPr>
        <w:t>152830  г. Мышкин</w:t>
      </w:r>
    </w:p>
    <w:p>
      <w:pPr>
        <w:pStyle w:val="Normal"/>
        <w:jc w:val="left"/>
        <w:rPr/>
      </w:pPr>
      <w:r>
        <w:rPr>
          <w:b/>
          <w:sz w:val="24"/>
          <w:szCs w:val="24"/>
          <w:lang w:eastAsia="ru-RU"/>
        </w:rPr>
        <w:t xml:space="preserve">    </w:t>
      </w:r>
      <w:r>
        <w:rPr>
          <w:b/>
          <w:sz w:val="24"/>
          <w:szCs w:val="24"/>
          <w:lang w:eastAsia="ru-RU"/>
        </w:rPr>
        <w:t>Площадь Успенская, д.3</w:t>
      </w:r>
      <w:r>
        <w:rPr>
          <w:b/>
          <w:sz w:val="30"/>
          <w:szCs w:val="30"/>
          <w:lang w:eastAsia="ru-RU"/>
        </w:rPr>
        <w:t xml:space="preserve"> </w:t>
      </w:r>
    </w:p>
    <w:p>
      <w:pPr>
        <w:pStyle w:val="Normal"/>
        <w:jc w:val="right"/>
        <w:rPr/>
      </w:pPr>
      <w:r>
        <w:rPr>
          <w:b/>
          <w:sz w:val="30"/>
          <w:szCs w:val="30"/>
          <w:lang w:eastAsia="ru-RU"/>
        </w:rPr>
        <w:t xml:space="preserve">                                                                </w:t>
      </w:r>
      <w:r>
        <w:rPr>
          <w:b/>
          <w:sz w:val="24"/>
          <w:szCs w:val="24"/>
          <w:lang w:eastAsia="ru-RU"/>
        </w:rPr>
        <w:t>8 48 544 2 14 03</w:t>
      </w:r>
      <w:r>
        <w:rPr>
          <w:b/>
          <w:sz w:val="30"/>
          <w:szCs w:val="30"/>
          <w:lang w:eastAsia="ru-RU"/>
        </w:rPr>
        <w:t xml:space="preserve">    </w:t>
      </w:r>
    </w:p>
    <w:p>
      <w:pPr>
        <w:pStyle w:val="Normal"/>
        <w:jc w:val="right"/>
        <w:rPr>
          <w:sz w:val="22"/>
          <w:szCs w:val="22"/>
        </w:rPr>
      </w:pPr>
      <w:r>
        <w:rPr>
          <w:b/>
          <w:sz w:val="22"/>
          <w:szCs w:val="22"/>
          <w:lang w:val="en-US" w:eastAsia="ru-RU"/>
        </w:rPr>
        <w:t>факс:8</w:t>
      </w:r>
      <w:r>
        <w:rPr>
          <w:b/>
          <w:sz w:val="22"/>
          <w:szCs w:val="22"/>
          <w:lang w:eastAsia="ru-RU"/>
        </w:rPr>
        <w:t xml:space="preserve"> 48 544 2 14 03 </w:t>
      </w:r>
    </w:p>
    <w:p>
      <w:pPr>
        <w:pStyle w:val="Normal"/>
        <w:jc w:val="right"/>
        <w:rPr>
          <w:sz w:val="22"/>
          <w:szCs w:val="22"/>
        </w:rPr>
      </w:pPr>
      <w:r>
        <w:rPr>
          <w:b/>
          <w:sz w:val="22"/>
          <w:szCs w:val="22"/>
          <w:lang w:val="en-US" w:eastAsia="ru-RU"/>
        </w:rPr>
        <w:t>e-mail: r21@086.pfr.ru</w:t>
      </w:r>
    </w:p>
    <w:p>
      <w:pPr>
        <w:pStyle w:val="1"/>
        <w:numPr>
          <w:ilvl w:val="0"/>
          <w:numId w:val="0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«Личный кабинет гражданина» - простой путь к получению сертификата МСК</w:t>
      </w:r>
    </w:p>
    <w:p>
      <w:pPr>
        <w:pStyle w:val="Normal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  <w:lang w:eastAsia="ru-RU"/>
        </w:rPr>
        <w:t xml:space="preserve">               </w:t>
      </w:r>
      <w:r>
        <w:rPr>
          <w:sz w:val="32"/>
          <w:szCs w:val="32"/>
          <w:lang w:eastAsia="ru-RU"/>
        </w:rPr>
        <w:t>Чтобы семья не тратила усилия на получение сертификата материнского (семейного) капитала, Пенсионный фонд приступает к беззаявительному оформлению сертификатов МСК в электронном виде. Это означает, что после появления ребенка материнский капитал будет оформлен автоматически, и семья сможет приступить к распоряжению средствами, не обращаясь за самим сертификатом в клиентские службы ПФР.</w:t>
      </w:r>
    </w:p>
    <w:p>
      <w:pPr>
        <w:pStyle w:val="Normal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b/>
          <w:sz w:val="32"/>
          <w:szCs w:val="32"/>
          <w:lang w:eastAsia="ru-RU"/>
        </w:rPr>
        <w:t xml:space="preserve">     </w:t>
      </w:r>
      <w:r>
        <w:rPr>
          <w:b/>
          <w:sz w:val="32"/>
          <w:szCs w:val="32"/>
          <w:lang w:eastAsia="ru-RU"/>
        </w:rPr>
        <w:t>ВАЖНО:</w:t>
      </w:r>
      <w:r>
        <w:rPr>
          <w:sz w:val="32"/>
          <w:szCs w:val="32"/>
          <w:lang w:eastAsia="ru-RU"/>
        </w:rPr>
        <w:t xml:space="preserve"> Для беззаявительного оформления сертификата МСК будущей маме необходимо зарегистрироваться в «Личном кабинете гражданина» на официальном сайте Пенсионного фонда Российской Федерации </w:t>
      </w:r>
      <w:r>
        <w:rPr>
          <w:sz w:val="32"/>
          <w:szCs w:val="32"/>
          <w:lang w:val="en-US" w:eastAsia="ru-RU"/>
        </w:rPr>
        <w:t>http</w:t>
      </w:r>
      <w:r>
        <w:rPr>
          <w:sz w:val="32"/>
          <w:szCs w:val="32"/>
          <w:lang w:eastAsia="ru-RU"/>
        </w:rPr>
        <w:t>://</w:t>
      </w:r>
      <w:r>
        <w:rPr>
          <w:sz w:val="32"/>
          <w:szCs w:val="32"/>
          <w:lang w:val="en-US" w:eastAsia="ru-RU"/>
        </w:rPr>
        <w:t>www</w:t>
      </w:r>
      <w:r>
        <w:rPr>
          <w:sz w:val="32"/>
          <w:szCs w:val="32"/>
          <w:lang w:eastAsia="ru-RU"/>
        </w:rPr>
        <w:t>.</w:t>
      </w:r>
      <w:r>
        <w:rPr>
          <w:sz w:val="32"/>
          <w:szCs w:val="32"/>
          <w:lang w:val="en-US" w:eastAsia="ru-RU"/>
        </w:rPr>
        <w:t>pfrf</w:t>
      </w:r>
      <w:r>
        <w:rPr>
          <w:sz w:val="32"/>
          <w:szCs w:val="32"/>
          <w:lang w:eastAsia="ru-RU"/>
        </w:rPr>
        <w:t>.</w:t>
      </w:r>
      <w:r>
        <w:rPr>
          <w:sz w:val="32"/>
          <w:szCs w:val="32"/>
          <w:lang w:val="en-US" w:eastAsia="ru-RU"/>
        </w:rPr>
        <w:t>ru</w:t>
      </w:r>
      <w:r>
        <w:rPr>
          <w:sz w:val="32"/>
          <w:szCs w:val="32"/>
          <w:lang w:eastAsia="ru-RU"/>
        </w:rPr>
        <w:t xml:space="preserve">/ или на портале Госуслуг </w:t>
      </w:r>
      <w:r>
        <w:rPr>
          <w:sz w:val="32"/>
          <w:szCs w:val="32"/>
          <w:lang w:val="en-US" w:eastAsia="ru-RU"/>
        </w:rPr>
        <w:t>http</w:t>
      </w:r>
      <w:r>
        <w:rPr>
          <w:sz w:val="32"/>
          <w:szCs w:val="32"/>
          <w:lang w:eastAsia="ru-RU"/>
        </w:rPr>
        <w:t>://</w:t>
      </w:r>
      <w:r>
        <w:rPr>
          <w:sz w:val="32"/>
          <w:szCs w:val="32"/>
          <w:lang w:val="en-US" w:eastAsia="ru-RU"/>
        </w:rPr>
        <w:t>www</w:t>
      </w:r>
      <w:r>
        <w:rPr>
          <w:sz w:val="32"/>
          <w:szCs w:val="32"/>
          <w:lang w:eastAsia="ru-RU"/>
        </w:rPr>
        <w:t>.</w:t>
      </w:r>
      <w:r>
        <w:rPr>
          <w:sz w:val="32"/>
          <w:szCs w:val="32"/>
          <w:lang w:val="en-US" w:eastAsia="ru-RU"/>
        </w:rPr>
        <w:t>gosuslugi</w:t>
      </w:r>
      <w:r>
        <w:rPr>
          <w:sz w:val="32"/>
          <w:szCs w:val="32"/>
          <w:lang w:eastAsia="ru-RU"/>
        </w:rPr>
        <w:t>.</w:t>
      </w:r>
      <w:r>
        <w:rPr>
          <w:sz w:val="32"/>
          <w:szCs w:val="32"/>
          <w:lang w:val="en-US" w:eastAsia="ru-RU"/>
        </w:rPr>
        <w:t>ru</w:t>
      </w:r>
      <w:r>
        <w:rPr>
          <w:sz w:val="32"/>
          <w:szCs w:val="32"/>
          <w:lang w:eastAsia="ru-RU"/>
        </w:rPr>
        <w:t>/.</w:t>
      </w:r>
    </w:p>
    <w:p>
      <w:pPr>
        <w:pStyle w:val="Normal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  <w:lang w:eastAsia="ru-RU"/>
        </w:rPr>
        <w:t xml:space="preserve">             </w:t>
      </w:r>
      <w:r>
        <w:rPr>
          <w:sz w:val="32"/>
          <w:szCs w:val="32"/>
          <w:lang w:eastAsia="ru-RU"/>
        </w:rPr>
        <w:t>Сведения о появлении реб</w:t>
      </w:r>
      <w:bookmarkStart w:id="0" w:name="_GoBack"/>
      <w:bookmarkEnd w:id="0"/>
      <w:r>
        <w:rPr>
          <w:sz w:val="32"/>
          <w:szCs w:val="32"/>
          <w:lang w:eastAsia="ru-RU"/>
        </w:rPr>
        <w:t>енка, дающего право на материнский капитал, будут поступать в ПФР из государственного реестра записей актов гражданского состояния.</w:t>
      </w:r>
    </w:p>
    <w:p>
      <w:pPr>
        <w:pStyle w:val="Normal"/>
        <w:numPr>
          <w:ilvl w:val="0"/>
          <w:numId w:val="1"/>
        </w:numPr>
        <w:jc w:val="left"/>
        <w:rPr>
          <w:sz w:val="32"/>
          <w:szCs w:val="32"/>
        </w:rPr>
      </w:pPr>
      <w:r>
        <w:rPr>
          <w:sz w:val="32"/>
          <w:szCs w:val="32"/>
          <w:lang w:eastAsia="ru-RU"/>
        </w:rPr>
        <w:t xml:space="preserve">              </w:t>
      </w:r>
      <w:r>
        <w:rPr>
          <w:sz w:val="32"/>
          <w:szCs w:val="32"/>
          <w:lang w:eastAsia="ru-RU"/>
        </w:rPr>
        <w:t>Данные об оформлении сертификата фиксируются в информационной системе Пенсионного фонда и направляются в личный кабинет мамы на сайте ПФР или портале Госуслуг.</w:t>
      </w:r>
    </w:p>
    <w:p>
      <w:pPr>
        <w:pStyle w:val="Normal"/>
        <w:numPr>
          <w:ilvl w:val="0"/>
          <w:numId w:val="1"/>
        </w:numPr>
        <w:suppressAutoHyphens w:val="false"/>
        <w:spacing w:before="240" w:after="0"/>
        <w:jc w:val="right"/>
        <w:outlineLvl w:val="0"/>
        <w:rPr>
          <w:b w:val="false"/>
          <w:b w:val="false"/>
          <w:bCs w:val="false"/>
          <w:outline/>
          <w:lang w:eastAsia="ru-RU"/>
        </w:rPr>
      </w:pPr>
      <w:r>
        <w:rPr>
          <w:sz w:val="32"/>
          <w:szCs w:val="32"/>
        </w:rPr>
      </w:r>
    </w:p>
    <w:p>
      <w:pPr>
        <w:pStyle w:val="Normal"/>
        <w:ind w:left="5664" w:right="0" w:firstLine="708"/>
        <w:jc w:val="right"/>
        <w:rPr/>
      </w:pPr>
      <w:r>
        <w:rPr>
          <w:sz w:val="24"/>
          <w:szCs w:val="24"/>
        </w:rPr>
        <w:t xml:space="preserve">Клиентская служба </w:t>
      </w:r>
    </w:p>
    <w:p>
      <w:pPr>
        <w:pStyle w:val="Normal"/>
        <w:ind w:left="5664" w:right="0" w:firstLine="708"/>
        <w:jc w:val="right"/>
        <w:rPr/>
      </w:pPr>
      <w:r>
        <w:rPr>
          <w:sz w:val="24"/>
          <w:szCs w:val="24"/>
        </w:rPr>
        <w:t>(на правах отдела)</w:t>
      </w:r>
    </w:p>
    <w:p>
      <w:pPr>
        <w:pStyle w:val="Normal"/>
        <w:numPr>
          <w:ilvl w:val="0"/>
          <w:numId w:val="0"/>
        </w:numPr>
        <w:suppressAutoHyphens w:val="false"/>
        <w:spacing w:lineRule="auto" w:line="240" w:before="0" w:after="0"/>
        <w:ind w:left="5664" w:right="0" w:firstLine="708"/>
        <w:jc w:val="right"/>
        <w:outlineLvl w:val="0"/>
        <w:rPr/>
      </w:pPr>
      <w:r>
        <w:rPr>
          <w:rFonts w:eastAsia="Times New Roman" w:cs="Times New Roman"/>
          <w:b w:val="false"/>
          <w:bCs w:val="false"/>
          <w:i w:val="false"/>
          <w:iCs w:val="false"/>
          <w:strike w:val="false"/>
          <w:dstrike w:val="false"/>
          <w:outline w:val="false"/>
          <w:shadow/>
          <w:color w:val="000000"/>
          <w:position w:val="0"/>
          <w:sz w:val="24"/>
          <w:sz w:val="24"/>
          <w:szCs w:val="24"/>
          <w:u w:val="none"/>
          <w:vertAlign w:val="baseline"/>
          <w:lang w:eastAsia="ru-RU"/>
        </w:rPr>
        <w:t>в Мышкинском МР</w:t>
      </w:r>
    </w:p>
    <w:sectPr>
      <w:headerReference w:type="default" r:id="rId3"/>
      <w:type w:val="nextPage"/>
      <w:pgSz w:w="11906" w:h="16838"/>
      <w:pgMar w:left="851" w:right="851" w:header="851" w:top="1410" w:footer="0" w:bottom="851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Symbol">
    <w:charset w:val="cc"/>
    <w:family w:val="roman"/>
    <w:pitch w:val="variable"/>
  </w:font>
  <w:font w:name="Courier New">
    <w:charset w:val="cc"/>
    <w:family w:val="roman"/>
    <w:pitch w:val="variable"/>
  </w:font>
  <w:font w:name="Wingdings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Tahom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7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792" w:hanging="432"/>
      </w:pPr>
    </w:lvl>
    <w:lvl w:ilvl="1">
      <w:start w:val="1"/>
      <w:numFmt w:val="none"/>
      <w:suff w:val="nothing"/>
      <w:lvlText w:val=""/>
      <w:lvlJc w:val="left"/>
      <w:pPr>
        <w:ind w:left="936" w:hanging="576"/>
      </w:pPr>
    </w:lvl>
    <w:lvl w:ilvl="2">
      <w:start w:val="1"/>
      <w:numFmt w:val="none"/>
      <w:suff w:val="nothing"/>
      <w:lvlText w:val=""/>
      <w:lvlJc w:val="left"/>
      <w:pPr>
        <w:ind w:left="108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54053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ar-SA" w:bidi="ar-SA"/>
    </w:rPr>
  </w:style>
  <w:style w:type="paragraph" w:styleId="1">
    <w:name w:val="Заголовок 1"/>
    <w:basedOn w:val="Normal"/>
    <w:qFormat/>
    <w:rsid w:val="00f54053"/>
    <w:pPr>
      <w:spacing w:before="280" w:after="280"/>
      <w:outlineLvl w:val="0"/>
    </w:pPr>
    <w:rPr>
      <w:b/>
      <w:bCs/>
      <w:sz w:val="48"/>
      <w:szCs w:val="48"/>
    </w:rPr>
  </w:style>
  <w:style w:type="paragraph" w:styleId="2">
    <w:name w:val="Заголовок 2"/>
    <w:basedOn w:val="Normal"/>
    <w:qFormat/>
    <w:rsid w:val="00f5405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Заголовок 3"/>
    <w:basedOn w:val="Normal"/>
    <w:qFormat/>
    <w:rsid w:val="00f5405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f54053"/>
    <w:rPr/>
  </w:style>
  <w:style w:type="character" w:styleId="WWAbsatzStandardschriftart" w:customStyle="1">
    <w:name w:val="WW-Absatz-Standardschriftart"/>
    <w:qFormat/>
    <w:rsid w:val="00f54053"/>
    <w:rPr/>
  </w:style>
  <w:style w:type="character" w:styleId="WWAbsatzStandardschriftart1" w:customStyle="1">
    <w:name w:val="WW-Absatz-Standardschriftart1"/>
    <w:qFormat/>
    <w:rsid w:val="00f54053"/>
    <w:rPr/>
  </w:style>
  <w:style w:type="character" w:styleId="WW8Num2z0" w:customStyle="1">
    <w:name w:val="WW8Num2z0"/>
    <w:qFormat/>
    <w:rsid w:val="00f54053"/>
    <w:rPr>
      <w:rFonts w:ascii="Times New Roman" w:hAnsi="Times New Roman" w:eastAsia="Times New Roman" w:cs="Times New Roman"/>
    </w:rPr>
  </w:style>
  <w:style w:type="character" w:styleId="WWAbsatzStandardschriftart11" w:customStyle="1">
    <w:name w:val="WW-Absatz-Standardschriftart11"/>
    <w:qFormat/>
    <w:rsid w:val="00f54053"/>
    <w:rPr/>
  </w:style>
  <w:style w:type="character" w:styleId="WWAbsatzStandardschriftart111" w:customStyle="1">
    <w:name w:val="WW-Absatz-Standardschriftart111"/>
    <w:qFormat/>
    <w:rsid w:val="00f54053"/>
    <w:rPr/>
  </w:style>
  <w:style w:type="character" w:styleId="WW8Num1z0" w:customStyle="1">
    <w:name w:val="WW8Num1z0"/>
    <w:qFormat/>
    <w:rsid w:val="00f54053"/>
    <w:rPr>
      <w:rFonts w:ascii="Symbol" w:hAnsi="Symbol"/>
      <w:sz w:val="20"/>
    </w:rPr>
  </w:style>
  <w:style w:type="character" w:styleId="WW8Num1z1" w:customStyle="1">
    <w:name w:val="WW8Num1z1"/>
    <w:qFormat/>
    <w:rsid w:val="00f54053"/>
    <w:rPr>
      <w:rFonts w:ascii="Courier New" w:hAnsi="Courier New"/>
      <w:sz w:val="20"/>
    </w:rPr>
  </w:style>
  <w:style w:type="character" w:styleId="WW8Num1z2" w:customStyle="1">
    <w:name w:val="WW8Num1z2"/>
    <w:qFormat/>
    <w:rsid w:val="00f54053"/>
    <w:rPr>
      <w:rFonts w:ascii="Wingdings" w:hAnsi="Wingdings"/>
      <w:sz w:val="20"/>
    </w:rPr>
  </w:style>
  <w:style w:type="character" w:styleId="WW8Num2z1" w:customStyle="1">
    <w:name w:val="WW8Num2z1"/>
    <w:qFormat/>
    <w:rsid w:val="00f54053"/>
    <w:rPr>
      <w:rFonts w:ascii="Courier New" w:hAnsi="Courier New"/>
    </w:rPr>
  </w:style>
  <w:style w:type="character" w:styleId="WW8Num2z2" w:customStyle="1">
    <w:name w:val="WW8Num2z2"/>
    <w:qFormat/>
    <w:rsid w:val="00f54053"/>
    <w:rPr>
      <w:rFonts w:ascii="Wingdings" w:hAnsi="Wingdings"/>
    </w:rPr>
  </w:style>
  <w:style w:type="character" w:styleId="WW8Num2z3" w:customStyle="1">
    <w:name w:val="WW8Num2z3"/>
    <w:qFormat/>
    <w:rsid w:val="00f54053"/>
    <w:rPr>
      <w:rFonts w:ascii="Symbol" w:hAnsi="Symbol"/>
    </w:rPr>
  </w:style>
  <w:style w:type="character" w:styleId="WW8Num3z0" w:customStyle="1">
    <w:name w:val="WW8Num3z0"/>
    <w:qFormat/>
    <w:rsid w:val="00f54053"/>
    <w:rPr>
      <w:rFonts w:ascii="Symbol" w:hAnsi="Symbol"/>
    </w:rPr>
  </w:style>
  <w:style w:type="character" w:styleId="WW8Num3z1" w:customStyle="1">
    <w:name w:val="WW8Num3z1"/>
    <w:qFormat/>
    <w:rsid w:val="00f54053"/>
    <w:rPr>
      <w:rFonts w:ascii="Courier New" w:hAnsi="Courier New" w:cs="Courier New"/>
    </w:rPr>
  </w:style>
  <w:style w:type="character" w:styleId="WW8Num3z2" w:customStyle="1">
    <w:name w:val="WW8Num3z2"/>
    <w:qFormat/>
    <w:rsid w:val="00f54053"/>
    <w:rPr>
      <w:rFonts w:ascii="Wingdings" w:hAnsi="Wingdings"/>
    </w:rPr>
  </w:style>
  <w:style w:type="character" w:styleId="11" w:customStyle="1">
    <w:name w:val="Основной шрифт абзаца1"/>
    <w:qFormat/>
    <w:rsid w:val="00f54053"/>
    <w:rPr/>
  </w:style>
  <w:style w:type="character" w:styleId="Style11">
    <w:name w:val="Интернет-ссылка"/>
    <w:basedOn w:val="11"/>
    <w:rsid w:val="00f54053"/>
    <w:rPr>
      <w:color w:val="0000FF"/>
      <w:u w:val="single"/>
    </w:rPr>
  </w:style>
  <w:style w:type="character" w:styleId="Editsection7" w:customStyle="1">
    <w:name w:val="editsection7"/>
    <w:basedOn w:val="11"/>
    <w:qFormat/>
    <w:rsid w:val="00f54053"/>
    <w:rPr>
      <w:sz w:val="16"/>
      <w:szCs w:val="16"/>
    </w:rPr>
  </w:style>
  <w:style w:type="character" w:styleId="Mwheadline" w:customStyle="1">
    <w:name w:val="mw-headline"/>
    <w:basedOn w:val="11"/>
    <w:qFormat/>
    <w:rsid w:val="00f54053"/>
    <w:rPr/>
  </w:style>
  <w:style w:type="character" w:styleId="Strong">
    <w:name w:val="Strong"/>
    <w:basedOn w:val="11"/>
    <w:qFormat/>
    <w:rsid w:val="00f54053"/>
    <w:rPr>
      <w:b/>
      <w:bCs/>
    </w:rPr>
  </w:style>
  <w:style w:type="character" w:styleId="Spelle" w:customStyle="1">
    <w:name w:val="spelle"/>
    <w:basedOn w:val="11"/>
    <w:qFormat/>
    <w:rsid w:val="00f54053"/>
    <w:rPr/>
  </w:style>
  <w:style w:type="character" w:styleId="Grame" w:customStyle="1">
    <w:name w:val="grame"/>
    <w:basedOn w:val="11"/>
    <w:qFormat/>
    <w:rsid w:val="00f54053"/>
    <w:rPr/>
  </w:style>
  <w:style w:type="character" w:styleId="21" w:customStyle="1">
    <w:name w:val="Основной текст с отступом 2 Знак"/>
    <w:basedOn w:val="11"/>
    <w:qFormat/>
    <w:rsid w:val="00f54053"/>
    <w:rPr>
      <w:sz w:val="24"/>
      <w:szCs w:val="24"/>
    </w:rPr>
  </w:style>
  <w:style w:type="character" w:styleId="Style12" w:customStyle="1">
    <w:name w:val="Основной текст Знак"/>
    <w:basedOn w:val="11"/>
    <w:qFormat/>
    <w:rsid w:val="00f54053"/>
    <w:rPr>
      <w:sz w:val="28"/>
      <w:szCs w:val="24"/>
    </w:rPr>
  </w:style>
  <w:style w:type="character" w:styleId="22" w:customStyle="1">
    <w:name w:val="Основной текст 2 Знак"/>
    <w:basedOn w:val="11"/>
    <w:qFormat/>
    <w:rsid w:val="00f54053"/>
    <w:rPr>
      <w:sz w:val="24"/>
      <w:szCs w:val="24"/>
    </w:rPr>
  </w:style>
  <w:style w:type="character" w:styleId="Style13">
    <w:name w:val="Выделение"/>
    <w:basedOn w:val="11"/>
    <w:qFormat/>
    <w:rsid w:val="00f54053"/>
    <w:rPr>
      <w:i/>
    </w:rPr>
  </w:style>
  <w:style w:type="character" w:styleId="Style14" w:customStyle="1">
    <w:name w:val="Текст документа Знак"/>
    <w:basedOn w:val="11"/>
    <w:qFormat/>
    <w:rsid w:val="00f54053"/>
    <w:rPr>
      <w:rFonts w:eastAsia="Verdana"/>
      <w:color w:val="000000"/>
      <w:sz w:val="24"/>
      <w:szCs w:val="24"/>
    </w:rPr>
  </w:style>
  <w:style w:type="character" w:styleId="Style15" w:customStyle="1">
    <w:name w:val="Маркеры списка"/>
    <w:qFormat/>
    <w:rsid w:val="00f54053"/>
    <w:rPr>
      <w:rFonts w:ascii="OpenSymbol" w:hAnsi="OpenSymbol" w:eastAsia="OpenSymbol" w:cs="OpenSymbol"/>
    </w:rPr>
  </w:style>
  <w:style w:type="character" w:styleId="ListLabel1">
    <w:name w:val="ListLabel 1"/>
    <w:qFormat/>
    <w:rPr>
      <w:sz w:val="20"/>
    </w:rPr>
  </w:style>
  <w:style w:type="character" w:styleId="Style16">
    <w:name w:val="Выделение жирным"/>
    <w:basedOn w:val="11"/>
    <w:rPr>
      <w:b/>
      <w:bCs/>
    </w:rPr>
  </w:style>
  <w:style w:type="character" w:styleId="Style17">
    <w:name w:val="Символ нумерации"/>
    <w:qFormat/>
    <w:rPr/>
  </w:style>
  <w:style w:type="paragraph" w:styleId="Style18" w:customStyle="1">
    <w:name w:val="Заголовок"/>
    <w:basedOn w:val="Normal"/>
    <w:next w:val="Style19"/>
    <w:qFormat/>
    <w:rsid w:val="00f54053"/>
    <w:pPr>
      <w:keepNext/>
      <w:spacing w:before="240" w:after="120"/>
    </w:pPr>
    <w:rPr>
      <w:rFonts w:ascii="Arial" w:hAnsi="Arial" w:eastAsia="Lucida Sans Unicode" w:cs="Mangal"/>
      <w:sz w:val="28"/>
      <w:szCs w:val="28"/>
    </w:rPr>
  </w:style>
  <w:style w:type="paragraph" w:styleId="Style19">
    <w:name w:val="Основной текст"/>
    <w:basedOn w:val="Normal"/>
    <w:rsid w:val="00f54053"/>
    <w:pPr/>
    <w:rPr>
      <w:sz w:val="28"/>
    </w:rPr>
  </w:style>
  <w:style w:type="paragraph" w:styleId="Style20">
    <w:name w:val="Список"/>
    <w:basedOn w:val="Style19"/>
    <w:rsid w:val="00f54053"/>
    <w:pPr/>
    <w:rPr>
      <w:rFonts w:cs="Mangal"/>
    </w:rPr>
  </w:style>
  <w:style w:type="paragraph" w:styleId="Style21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Mangal"/>
    </w:rPr>
  </w:style>
  <w:style w:type="paragraph" w:styleId="12" w:customStyle="1">
    <w:name w:val="Название1"/>
    <w:basedOn w:val="Normal"/>
    <w:qFormat/>
    <w:rsid w:val="00f54053"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Указатель1"/>
    <w:basedOn w:val="Normal"/>
    <w:qFormat/>
    <w:rsid w:val="00f54053"/>
    <w:pPr>
      <w:suppressLineNumbers/>
    </w:pPr>
    <w:rPr>
      <w:rFonts w:cs="Mangal"/>
    </w:rPr>
  </w:style>
  <w:style w:type="paragraph" w:styleId="BalloonText">
    <w:name w:val="Balloon Text"/>
    <w:basedOn w:val="Normal"/>
    <w:qFormat/>
    <w:rsid w:val="00f54053"/>
    <w:pPr/>
    <w:rPr>
      <w:rFonts w:ascii="Tahoma" w:hAnsi="Tahoma" w:cs="Tahoma"/>
      <w:sz w:val="16"/>
      <w:szCs w:val="16"/>
    </w:rPr>
  </w:style>
  <w:style w:type="paragraph" w:styleId="211" w:customStyle="1">
    <w:name w:val="Основной текст 21"/>
    <w:basedOn w:val="Normal"/>
    <w:qFormat/>
    <w:rsid w:val="00f54053"/>
    <w:pPr>
      <w:spacing w:lineRule="auto" w:line="480" w:before="0" w:after="120"/>
    </w:pPr>
    <w:rPr/>
  </w:style>
  <w:style w:type="paragraph" w:styleId="31" w:customStyle="1">
    <w:name w:val="Основной текст с отступом 31"/>
    <w:basedOn w:val="Normal"/>
    <w:qFormat/>
    <w:rsid w:val="00f54053"/>
    <w:pPr>
      <w:spacing w:before="0" w:after="120"/>
      <w:ind w:left="283" w:hanging="0"/>
    </w:pPr>
    <w:rPr>
      <w:sz w:val="16"/>
      <w:szCs w:val="16"/>
    </w:rPr>
  </w:style>
  <w:style w:type="paragraph" w:styleId="ConsPlusNormal" w:customStyle="1">
    <w:name w:val="ConsPlusNormal"/>
    <w:qFormat/>
    <w:rsid w:val="00f54053"/>
    <w:pPr>
      <w:widowControl w:val="false"/>
      <w:suppressAutoHyphens w:val="true"/>
      <w:bidi w:val="0"/>
      <w:ind w:firstLine="720"/>
      <w:jc w:val="left"/>
    </w:pPr>
    <w:rPr>
      <w:rFonts w:ascii="Arial" w:hAnsi="Arial" w:eastAsia="Arial" w:cs="Arial"/>
      <w:color w:val="00000A"/>
      <w:sz w:val="24"/>
      <w:szCs w:val="20"/>
      <w:lang w:val="ru-RU" w:eastAsia="ar-SA" w:bidi="ar-SA"/>
    </w:rPr>
  </w:style>
  <w:style w:type="paragraph" w:styleId="NormalWeb">
    <w:name w:val="Normal (Web)"/>
    <w:basedOn w:val="Normal"/>
    <w:uiPriority w:val="99"/>
    <w:qFormat/>
    <w:rsid w:val="00f54053"/>
    <w:pPr>
      <w:spacing w:before="280" w:after="280"/>
    </w:pPr>
    <w:rPr/>
  </w:style>
  <w:style w:type="paragraph" w:styleId="311" w:customStyle="1">
    <w:name w:val="Основной текст 31"/>
    <w:basedOn w:val="Normal"/>
    <w:qFormat/>
    <w:rsid w:val="00f54053"/>
    <w:pPr>
      <w:spacing w:before="0" w:after="120"/>
    </w:pPr>
    <w:rPr>
      <w:sz w:val="16"/>
      <w:szCs w:val="16"/>
    </w:rPr>
  </w:style>
  <w:style w:type="paragraph" w:styleId="212" w:customStyle="1">
    <w:name w:val="Основной текст с отступом 21"/>
    <w:basedOn w:val="Normal"/>
    <w:qFormat/>
    <w:rsid w:val="00f54053"/>
    <w:pPr>
      <w:spacing w:lineRule="auto" w:line="480" w:before="0" w:after="120"/>
      <w:ind w:left="283" w:hanging="0"/>
    </w:pPr>
    <w:rPr/>
  </w:style>
  <w:style w:type="paragraph" w:styleId="Standard" w:customStyle="1">
    <w:name w:val="Standard"/>
    <w:qFormat/>
    <w:rsid w:val="00f54053"/>
    <w:pPr>
      <w:widowControl/>
      <w:suppressAutoHyphens w:val="true"/>
      <w:bidi w:val="0"/>
      <w:jc w:val="left"/>
      <w:textAlignment w:val="baseline"/>
    </w:pPr>
    <w:rPr>
      <w:rFonts w:ascii="Times New Roman" w:hAnsi="Times New Roman" w:eastAsia="Arial" w:cs="Times New Roman"/>
      <w:color w:val="00000A"/>
      <w:sz w:val="24"/>
      <w:szCs w:val="24"/>
      <w:lang w:val="ru-RU" w:eastAsia="ar-SA" w:bidi="ar-SA"/>
    </w:rPr>
  </w:style>
  <w:style w:type="paragraph" w:styleId="Style23" w:customStyle="1">
    <w:name w:val="Текст документа"/>
    <w:basedOn w:val="NormalWeb"/>
    <w:qFormat/>
    <w:rsid w:val="00f54053"/>
    <w:pPr>
      <w:jc w:val="both"/>
    </w:pPr>
    <w:rPr>
      <w:rFonts w:eastAsia="Verdana"/>
      <w:color w:val="000000"/>
    </w:rPr>
  </w:style>
  <w:style w:type="paragraph" w:styleId="ListParagraph">
    <w:name w:val="List Paragraph"/>
    <w:basedOn w:val="Normal"/>
    <w:uiPriority w:val="34"/>
    <w:qFormat/>
    <w:rsid w:val="00114120"/>
    <w:pPr>
      <w:spacing w:before="0" w:after="0"/>
      <w:ind w:left="720" w:hanging="0"/>
      <w:contextualSpacing/>
    </w:pPr>
    <w:rPr/>
  </w:style>
  <w:style w:type="paragraph" w:styleId="Style24">
    <w:name w:val="Блочная цитата"/>
    <w:basedOn w:val="Normal"/>
    <w:qFormat/>
    <w:pPr/>
    <w:rPr/>
  </w:style>
  <w:style w:type="paragraph" w:styleId="Style25">
    <w:name w:val="Заглавие"/>
    <w:basedOn w:val="Style18"/>
    <w:pPr/>
    <w:rPr/>
  </w:style>
  <w:style w:type="paragraph" w:styleId="Style26">
    <w:name w:val="Подзаголовок"/>
    <w:basedOn w:val="Style18"/>
    <w:pPr/>
    <w:rPr/>
  </w:style>
  <w:style w:type="paragraph" w:styleId="Style27">
    <w:name w:val="Верхний колонтитул"/>
    <w:basedOn w:val="Normal"/>
    <w:pPr/>
    <w:rPr/>
  </w:style>
  <w:style w:type="numbering" w:styleId="NoList" w:default="1">
    <w:name w:val="No List"/>
    <w:uiPriority w:val="99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Application>LibreOffice/5.0.2.2$Windows_x86 LibreOffice_project/37b43f919e4de5eeaca9b9755ed688758a8251fe</Application>
  <Paragraphs>16</Paragraphs>
  <Company>OPFR po Ya.Obl.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2018-09-04T10:58:00Z</dcterms:created>
  <dc:creator>A302</dc:creator>
  <dc:language>ru-RU</dc:language>
  <cp:lastPrinted>2020-03-11T16:04:57Z</cp:lastPrinted>
  <dcterms:modified xsi:type="dcterms:W3CDTF">2020-03-11T16:05:56Z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OPFR po Ya.Obl.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