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FF" w:rsidRPr="003A63FF" w:rsidRDefault="003A63FF" w:rsidP="003A63F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63FF">
        <w:rPr>
          <w:rFonts w:ascii="Times New Roman" w:hAnsi="Times New Roman" w:cs="Times New Roman"/>
          <w:b/>
          <w:sz w:val="28"/>
          <w:szCs w:val="28"/>
        </w:rPr>
        <w:t>П</w:t>
      </w:r>
      <w:r w:rsidRPr="003A63FF">
        <w:rPr>
          <w:rFonts w:ascii="Times New Roman" w:hAnsi="Times New Roman" w:cs="Times New Roman"/>
          <w:b/>
          <w:sz w:val="28"/>
          <w:szCs w:val="28"/>
        </w:rPr>
        <w:t>рокуратура информирует, что с 1 апреля 2020 года вводится обязательный досудебный порядок рассмотрения споров, связанных с назначением обеспечения по страхованию от несчастных случаев на производстве и профзаболеваний</w:t>
      </w:r>
    </w:p>
    <w:p w:rsidR="003A63FF" w:rsidRDefault="003A63FF" w:rsidP="003A63FF">
      <w:bookmarkStart w:id="0" w:name="_GoBack"/>
      <w:bookmarkEnd w:id="0"/>
    </w:p>
    <w:p w:rsidR="003A63FF" w:rsidRPr="003A63FF" w:rsidRDefault="003A63FF" w:rsidP="003A6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FF">
        <w:rPr>
          <w:rFonts w:ascii="Times New Roman" w:hAnsi="Times New Roman" w:cs="Times New Roman"/>
          <w:sz w:val="28"/>
          <w:szCs w:val="28"/>
        </w:rPr>
        <w:t>Федеральным законом от 27.12.2019 N 486-ФЗ «О внесении изменений в Федеральный закон «Об обязательном социальном страховании от несчастных случаев на производстве и профессиональных заболеваний» и статью 2-3 Федерального закона «Об обязательном социальном страховании на случай временной нетрудоспособности и в связи с материнством».</w:t>
      </w:r>
    </w:p>
    <w:p w:rsidR="003A63FF" w:rsidRPr="003A63FF" w:rsidRDefault="003A63FF" w:rsidP="003A6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FF">
        <w:rPr>
          <w:rFonts w:ascii="Times New Roman" w:hAnsi="Times New Roman" w:cs="Times New Roman"/>
          <w:sz w:val="28"/>
          <w:szCs w:val="28"/>
        </w:rPr>
        <w:t>Так, указанный закон дополнен статьей 15.2 Досудебный порядок рассмотрения споров, связанных с назначением обеспечения по страхованию, согласно которой решение территориального органа страховщика о назначении обеспечения по страхованию, в том числе относительно размера обеспечения по страхованию,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страховщика, если застрахованный или лицо, имеющее право на получение страховых выплат в случае смерти застрахованного, не согласны с принятым вышестоящим органом страховщика решением по соответствующей жалобе, а также в случае истечения срока принятия вышестоящим органом страховщика решения по жалобе.</w:t>
      </w:r>
    </w:p>
    <w:p w:rsidR="003A63FF" w:rsidRPr="003A63FF" w:rsidRDefault="003A63FF" w:rsidP="003A6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FF">
        <w:rPr>
          <w:rFonts w:ascii="Times New Roman" w:hAnsi="Times New Roman" w:cs="Times New Roman"/>
          <w:sz w:val="28"/>
          <w:szCs w:val="28"/>
        </w:rPr>
        <w:t>Жалоба о несогласии с вынесенным решением рассматривается вышестоящим органом страховщика в течение десяти рабочих дней со дня ее получения (в некоторых случаях срок рассмотрения жалобы может быть увеличен не более чем на десять рабочих дней).</w:t>
      </w:r>
    </w:p>
    <w:p w:rsidR="003A63FF" w:rsidRPr="003A63FF" w:rsidRDefault="003A63FF" w:rsidP="003A63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3FF">
        <w:rPr>
          <w:rFonts w:ascii="Times New Roman" w:hAnsi="Times New Roman" w:cs="Times New Roman"/>
          <w:sz w:val="28"/>
          <w:szCs w:val="28"/>
        </w:rPr>
        <w:t>При непредставлении документов, необходимых для рассмотрения жалобы, вышестоящий орган страховщика вправе запросить необходимые сведения в компетентных органах и организациях, в таком случае вышестоящий орган страховщика вправе принять решение о продлении срока рассмотрения жалобы не более чем на десять рабочих дней. О принятом решении о продлении срока рассмотрения жалобы вышестоящий орган страховщика уведомляет заявителя способом получения решения по жалобе, указанным в жалобе.</w:t>
      </w:r>
    </w:p>
    <w:p w:rsidR="003A63FF" w:rsidRPr="003A63FF" w:rsidRDefault="003A63FF" w:rsidP="003A63F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3FF">
        <w:rPr>
          <w:rFonts w:ascii="Times New Roman" w:hAnsi="Times New Roman" w:cs="Times New Roman"/>
          <w:b/>
          <w:sz w:val="28"/>
          <w:szCs w:val="28"/>
        </w:rPr>
        <w:t>Заявитель уведомляется о принятом решении в течение трех рабочих дней со дня его принятия.</w:t>
      </w:r>
    </w:p>
    <w:p w:rsidR="003A63FF" w:rsidRPr="003A63FF" w:rsidRDefault="003A63FF" w:rsidP="003A63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A63FF" w:rsidRPr="003A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E"/>
    <w:rsid w:val="003A63FF"/>
    <w:rsid w:val="0065547E"/>
    <w:rsid w:val="006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44AF"/>
  <w15:chartTrackingRefBased/>
  <w15:docId w15:val="{406A9A5D-71F8-453D-9225-6253079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2020-05-24T16:46:00Z</dcterms:created>
  <dcterms:modified xsi:type="dcterms:W3CDTF">2020-05-24T16:48:00Z</dcterms:modified>
</cp:coreProperties>
</file>