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9D" w:rsidRPr="005A4A9D" w:rsidRDefault="005A4A9D" w:rsidP="005A4A9D">
      <w:pPr>
        <w:rPr>
          <w:rFonts w:ascii="Times New Roman" w:hAnsi="Times New Roman" w:cs="Times New Roman"/>
          <w:b/>
          <w:sz w:val="28"/>
          <w:szCs w:val="28"/>
        </w:rPr>
      </w:pPr>
      <w:r w:rsidRPr="005A4A9D">
        <w:rPr>
          <w:rFonts w:ascii="Times New Roman" w:hAnsi="Times New Roman" w:cs="Times New Roman"/>
          <w:b/>
          <w:sz w:val="28"/>
          <w:szCs w:val="28"/>
        </w:rPr>
        <w:t>О</w:t>
      </w:r>
      <w:r w:rsidRPr="005A4A9D">
        <w:rPr>
          <w:rFonts w:ascii="Times New Roman" w:hAnsi="Times New Roman" w:cs="Times New Roman"/>
          <w:b/>
          <w:sz w:val="28"/>
          <w:szCs w:val="28"/>
        </w:rPr>
        <w:t>б уголовной ответственности за организацию незаконной миграции</w:t>
      </w:r>
    </w:p>
    <w:p w:rsidR="005A4A9D" w:rsidRDefault="005A4A9D" w:rsidP="005A4A9D"/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Уголовная ответственность за организацию незаконной миграции предусмотрена статьей 322.1 Уголовного кодекса Российской Федерации.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Действие данной правовой нормы направлено на усиление защиты Государственной границы РФ и обеспечение режима законного пребывания иностранных граждан и лиц без гражданства в России.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Миграция - это совокупность территориальных перемещений населения, сопровождающихся изменением места жительства. Мигрант - лицо, совершающее перемещение на новое место проживания (временное или постоянное). Мигрант, въезжающий на территорию государства нового места проживания, - иммигрант. Мигрант, выезжающий с территории государства проживания, - эмигрант.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Объективную сторону преступления альтернативно составляют активные действия по организации: а) незаконного въезда в РФ иностранных граждан или лиц без гражданства; б) их незаконного пребывания в РФ; в) их незаконного транзитного проезда через территорию РФ.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Законным въезд иностранного гражданина или лица без гражданства в РФ будет при наличии визы (дипломатической, служебной, обыкновенной, транзитной или временно проживающего лица), выданной по действительным документам, удостоверяющим их личность, а также оснований для ее выдачи (приглашение, решение федерального или территориального органа исполнительной власти, договор об оказании туристических услуг). Все виды виз выдаются на определенные сроки. Они зависят от цели въезда и цели пребывания.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Иностранный гражданин или лицо без гражданства при въезде в РФ обязаны также получить и заполнить миграционную карту, которая должна быть сдана в пункте пропуска через Государственную границу РФ при выезде из РФ.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Пребывание иностранного гражданина или лица без гражданства в РФ является законным, если он соблюдает установленный порядок регистрации, передвижения, выбора места жительства, не уклоняется от выезда из РФ по истечении срока пребывания.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Организация незаконных въезда, транзитного проезда, пребывания в РФ - это планирование совершения названных незаконных действий, подбор соучастников для их совершения, руководство непосредственным совершением преступления.</w:t>
      </w:r>
    </w:p>
    <w:p w:rsidR="005A4A9D" w:rsidRPr="005A4A9D" w:rsidRDefault="005A4A9D" w:rsidP="005A4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Субъект преступления - физическое вменяемое лицо, достигшее 16-летнего возраста, которое организует незаконный въезд, транзит, пребывание в РФ иностранного гражданина или лица без гражданства.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Субъективная сторона преступления характеризуется умышленной формой вины в виде прямого умысла. Лицо, организующее незаконный въезд, транзит, пребывание в РФ, осознает незаконность своих действий и их опасность и желает так действовать.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>Квалифицирующими признаками данного преступления являются: совершение преступления: а) группой лиц по предварительному сговору или организованной группой либо б) в целях совершения преступления на территории РФ, в) лицом с использованием своего служебного положения.</w:t>
      </w:r>
    </w:p>
    <w:p w:rsidR="00CD3EC3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A9D">
        <w:rPr>
          <w:rFonts w:ascii="Times New Roman" w:hAnsi="Times New Roman" w:cs="Times New Roman"/>
          <w:sz w:val="28"/>
          <w:szCs w:val="28"/>
        </w:rPr>
        <w:t xml:space="preserve">За организацию незаконной миграции статьей 322.1 Уголовного кодекса РФ предусмотрено наказание в виде лишения свободы на срок до семи лет со штрафом в размере до пятисот тысяч рублей или в размере заработной платы или </w:t>
      </w:r>
      <w:proofErr w:type="gramStart"/>
      <w:r w:rsidRPr="005A4A9D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5A4A9D"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лет либо без такового и с ограничением свободы на срок до двух лет либо без такового.</w:t>
      </w:r>
    </w:p>
    <w:p w:rsidR="005A4A9D" w:rsidRPr="005A4A9D" w:rsidRDefault="005A4A9D" w:rsidP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4A9D" w:rsidRPr="005A4A9D" w:rsidRDefault="005A4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A9D" w:rsidRPr="005A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0D"/>
    <w:rsid w:val="00593C0D"/>
    <w:rsid w:val="005A4A9D"/>
    <w:rsid w:val="00C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2D4C"/>
  <w15:chartTrackingRefBased/>
  <w15:docId w15:val="{F2A982FB-49BD-448D-A4EC-95C5634A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2020-05-24T16:54:00Z</dcterms:created>
  <dcterms:modified xsi:type="dcterms:W3CDTF">2020-05-24T16:56:00Z</dcterms:modified>
</cp:coreProperties>
</file>