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3CA" w:rsidRDefault="00DC63CA" w:rsidP="00DC63CA">
      <w:r>
        <w:t xml:space="preserve">В </w:t>
      </w:r>
      <w:r>
        <w:t>декабре 2011 года уголовная ответственность за оскорбление исключена из Уголовного кодекса РФ с одновременным установлением за это административной ответственности.</w:t>
      </w:r>
    </w:p>
    <w:p w:rsidR="00DC63CA" w:rsidRDefault="00DC63CA" w:rsidP="00DC63CA"/>
    <w:p w:rsidR="00DC63CA" w:rsidRDefault="00DC63CA" w:rsidP="00DC63CA">
      <w:r>
        <w:t>Сохранена уголовная ответственность только за оскорбление представителя власти при исполнении должностных обязанностей и военнослужащего во время несения воинской службы.</w:t>
      </w:r>
    </w:p>
    <w:p w:rsidR="00DC63CA" w:rsidRDefault="00DC63CA" w:rsidP="00DC63CA"/>
    <w:p w:rsidR="00DC63CA" w:rsidRDefault="00DC63CA" w:rsidP="00DC63CA">
      <w:r>
        <w:t>Полномочием на возбуждение дел об административных правонарушениях за оскорбление наделены исключительно прокуроры.</w:t>
      </w:r>
    </w:p>
    <w:p w:rsidR="00DC63CA" w:rsidRDefault="00DC63CA" w:rsidP="00DC63CA"/>
    <w:p w:rsidR="00DC63CA" w:rsidRDefault="00DC63CA" w:rsidP="00DC63CA">
      <w:r>
        <w:t>Оскорбление представляет собой выраженную в неприличной форме отрицательную оценку личности потерпевшего, унижающую его честь и достоинство, которая может быть выражена в письменной или устной форме, а также в неприличных жестах и движениях.</w:t>
      </w:r>
    </w:p>
    <w:p w:rsidR="00DC63CA" w:rsidRDefault="00DC63CA" w:rsidP="00DC63CA"/>
    <w:p w:rsidR="00DC63CA" w:rsidRDefault="00DC63CA" w:rsidP="00DC63CA">
      <w:r>
        <w:t>Субъектом оскорбления является любое вменяемое физическое лицо, достигшее 16-летнего возраста.</w:t>
      </w:r>
    </w:p>
    <w:p w:rsidR="00DC63CA" w:rsidRDefault="00DC63CA" w:rsidP="00DC63CA"/>
    <w:p w:rsidR="00DC63CA" w:rsidRDefault="00DC63CA" w:rsidP="00DC63CA">
      <w:r>
        <w:t>Максимальное наказание за данное правонарушение для граждан - штраф 3 тыс. руб.</w:t>
      </w:r>
    </w:p>
    <w:p w:rsidR="00DC63CA" w:rsidRDefault="00DC63CA" w:rsidP="00DC63CA"/>
    <w:p w:rsidR="00DC63CA" w:rsidRDefault="00DC63CA" w:rsidP="00DC63CA">
      <w:r>
        <w:t>Более строгое наказание (штраф 5 тыс. руб.) предусмотрено за оскорбление в публичном выступлении, позволяющим знать о нем неопределенному кругу лиц, например, во время выступления, концерта, через СМИ и другие средства коммуникации.</w:t>
      </w:r>
    </w:p>
    <w:p w:rsidR="00DC63CA" w:rsidRDefault="00DC63CA" w:rsidP="00DC63CA"/>
    <w:p w:rsidR="00DC63CA" w:rsidRDefault="00DC63CA" w:rsidP="00DC63CA">
      <w:r>
        <w:t>Санкции ждут и тех, кто имел полномочия, но не принял мер к недопущению совершения оскорбления через СМИ, в показанном на публике выступлении или произведении.</w:t>
      </w:r>
    </w:p>
    <w:p w:rsidR="00DC63CA" w:rsidRDefault="00DC63CA" w:rsidP="00DC63CA"/>
    <w:p w:rsidR="00DC63CA" w:rsidRDefault="00DC63CA" w:rsidP="00DC63CA">
      <w:r>
        <w:t>Срок давности на привлечение к административной ответственности– 3 месяца со дня оскорбления. Рассматривают такие дела судьи.</w:t>
      </w:r>
    </w:p>
    <w:p w:rsidR="00DC63CA" w:rsidRDefault="00DC63CA" w:rsidP="00DC63CA"/>
    <w:p w:rsidR="00527E6B" w:rsidRDefault="00DC63CA" w:rsidP="00DC63CA">
      <w:r>
        <w:t>Факт привлечения к административной или уголовной ответственности за оскорбление не отменяет право пострадавшей стороны требовать от обидчика компенсацию морального ущерба в суде.</w:t>
      </w:r>
    </w:p>
    <w:p w:rsidR="00DC63CA" w:rsidRDefault="00DC63CA" w:rsidP="00DC63CA"/>
    <w:p w:rsidR="00DC63CA" w:rsidRDefault="00DC63CA" w:rsidP="00DC63CA">
      <w:r>
        <w:t>Информация под</w:t>
      </w:r>
      <w:bookmarkStart w:id="0" w:name="_GoBack"/>
      <w:bookmarkEnd w:id="0"/>
      <w:r>
        <w:t xml:space="preserve">готовлена прокуратурой </w:t>
      </w:r>
      <w:proofErr w:type="spellStart"/>
      <w:r>
        <w:t>Мышкинского</w:t>
      </w:r>
      <w:proofErr w:type="spellEnd"/>
      <w:r>
        <w:t xml:space="preserve">  района</w:t>
      </w:r>
    </w:p>
    <w:sectPr w:rsidR="00D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2E"/>
    <w:rsid w:val="00527E6B"/>
    <w:rsid w:val="0085672E"/>
    <w:rsid w:val="00DC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FA84"/>
  <w15:chartTrackingRefBased/>
  <w15:docId w15:val="{B41B01B9-D37A-4252-990E-58B58285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2020-06-18T18:35:00Z</dcterms:created>
  <dcterms:modified xsi:type="dcterms:W3CDTF">2020-06-18T18:36:00Z</dcterms:modified>
</cp:coreProperties>
</file>