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2E0" w:rsidRPr="00C452E0" w:rsidRDefault="00C452E0" w:rsidP="00C452E0">
      <w:pPr>
        <w:shd w:val="clear" w:color="auto" w:fill="F3F3F3"/>
        <w:spacing w:after="0" w:line="288" w:lineRule="atLeast"/>
        <w:rPr>
          <w:rFonts w:ascii="Tahoma" w:eastAsia="Times New Roman" w:hAnsi="Tahoma" w:cs="Tahoma"/>
          <w:color w:val="003E72"/>
          <w:sz w:val="33"/>
          <w:szCs w:val="33"/>
          <w:lang w:eastAsia="ru-RU"/>
        </w:rPr>
      </w:pPr>
      <w:r w:rsidRPr="00C452E0">
        <w:rPr>
          <w:rFonts w:ascii="Tahoma" w:eastAsia="Times New Roman" w:hAnsi="Tahoma" w:cs="Tahoma"/>
          <w:color w:val="003E72"/>
          <w:sz w:val="33"/>
          <w:szCs w:val="33"/>
          <w:lang w:eastAsia="ru-RU"/>
        </w:rPr>
        <w:t>прокуратура разъясняет положения закона о рассмотрении обращений, поданных в электронном виде.</w:t>
      </w:r>
    </w:p>
    <w:p w:rsidR="00C452E0" w:rsidRPr="00C452E0" w:rsidRDefault="00C452E0" w:rsidP="00C452E0">
      <w:pPr>
        <w:shd w:val="clear" w:color="auto" w:fill="F3F3F3"/>
        <w:spacing w:before="100" w:beforeAutospacing="1" w:after="100" w:afterAutospacing="1" w:line="312" w:lineRule="atLeast"/>
        <w:ind w:firstLine="360"/>
        <w:rPr>
          <w:rFonts w:ascii="Tahoma" w:eastAsia="Times New Roman" w:hAnsi="Tahoma" w:cs="Tahoma"/>
          <w:color w:val="3D3D3D"/>
          <w:sz w:val="21"/>
          <w:szCs w:val="21"/>
          <w:lang w:eastAsia="ru-RU"/>
        </w:rPr>
      </w:pPr>
      <w:r w:rsidRPr="00C452E0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t>В соответствии со ст. 33 Конституции Российской Федерации, 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C452E0" w:rsidRPr="00C452E0" w:rsidRDefault="00C452E0" w:rsidP="00C452E0">
      <w:pPr>
        <w:shd w:val="clear" w:color="auto" w:fill="F3F3F3"/>
        <w:spacing w:before="100" w:beforeAutospacing="1" w:after="100" w:afterAutospacing="1" w:line="312" w:lineRule="atLeast"/>
        <w:ind w:firstLine="360"/>
        <w:rPr>
          <w:rFonts w:ascii="Tahoma" w:eastAsia="Times New Roman" w:hAnsi="Tahoma" w:cs="Tahoma"/>
          <w:color w:val="3D3D3D"/>
          <w:sz w:val="21"/>
          <w:szCs w:val="21"/>
          <w:lang w:eastAsia="ru-RU"/>
        </w:rPr>
      </w:pPr>
      <w:r w:rsidRPr="00C452E0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t>В целях реализации указанного права принят Федеральный закон от 03.05.2006 № 59-ФЗ «О порядке рассмотрения обращений граждан Российской Федерации» (далее Федеральный закон № 59-ФЗ), которым определены в том числе порядок и сроки рассмотрения обращений.</w:t>
      </w:r>
    </w:p>
    <w:p w:rsidR="00C452E0" w:rsidRPr="00C452E0" w:rsidRDefault="00C452E0" w:rsidP="00C452E0">
      <w:pPr>
        <w:shd w:val="clear" w:color="auto" w:fill="F3F3F3"/>
        <w:spacing w:before="100" w:beforeAutospacing="1" w:after="100" w:afterAutospacing="1" w:line="312" w:lineRule="atLeast"/>
        <w:ind w:firstLine="360"/>
        <w:rPr>
          <w:rFonts w:ascii="Tahoma" w:eastAsia="Times New Roman" w:hAnsi="Tahoma" w:cs="Tahoma"/>
          <w:color w:val="3D3D3D"/>
          <w:sz w:val="21"/>
          <w:szCs w:val="21"/>
          <w:lang w:eastAsia="ru-RU"/>
        </w:rPr>
      </w:pPr>
      <w:r w:rsidRPr="00C452E0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t>Пунктом 1 ст. 4 Федерального закона № 59-ФЗ определено, что обращение гражданина может быть направленно в государственный орган, орган местного самоуправления или должностному лицу в письменной форме или в форме электронного документа.</w:t>
      </w:r>
    </w:p>
    <w:p w:rsidR="00C452E0" w:rsidRPr="00C452E0" w:rsidRDefault="00C452E0" w:rsidP="00C452E0">
      <w:pPr>
        <w:shd w:val="clear" w:color="auto" w:fill="F3F3F3"/>
        <w:spacing w:before="100" w:beforeAutospacing="1" w:after="100" w:afterAutospacing="1" w:line="312" w:lineRule="atLeast"/>
        <w:ind w:firstLine="360"/>
        <w:rPr>
          <w:rFonts w:ascii="Tahoma" w:eastAsia="Times New Roman" w:hAnsi="Tahoma" w:cs="Tahoma"/>
          <w:color w:val="3D3D3D"/>
          <w:sz w:val="21"/>
          <w:szCs w:val="21"/>
          <w:lang w:eastAsia="ru-RU"/>
        </w:rPr>
      </w:pPr>
      <w:r w:rsidRPr="00C452E0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t xml:space="preserve">В силу ч. 4 ст. </w:t>
      </w:r>
      <w:proofErr w:type="gramStart"/>
      <w:r w:rsidRPr="00C452E0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t>10  Федерального</w:t>
      </w:r>
      <w:proofErr w:type="gramEnd"/>
      <w:r w:rsidRPr="00C452E0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t xml:space="preserve"> закона № 59-ФЗ если обращение поступило в государственный орган, орган местного самоуправления или должностному лицу в форме электронного документа, то ответ на него направляется заявителю в по адресу электронной почты, указанному в обращении.</w:t>
      </w:r>
    </w:p>
    <w:p w:rsidR="00C452E0" w:rsidRPr="00C452E0" w:rsidRDefault="00C452E0" w:rsidP="00C452E0">
      <w:pPr>
        <w:shd w:val="clear" w:color="auto" w:fill="F3F3F3"/>
        <w:spacing w:before="100" w:beforeAutospacing="1" w:after="100" w:afterAutospacing="1" w:line="312" w:lineRule="atLeast"/>
        <w:ind w:firstLine="360"/>
        <w:rPr>
          <w:rFonts w:ascii="Tahoma" w:eastAsia="Times New Roman" w:hAnsi="Tahoma" w:cs="Tahoma"/>
          <w:color w:val="3D3D3D"/>
          <w:sz w:val="21"/>
          <w:szCs w:val="21"/>
          <w:lang w:eastAsia="ru-RU"/>
        </w:rPr>
      </w:pPr>
      <w:r w:rsidRPr="00C452E0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t>В соответчики со статьей 15 Федерального закона № 59-ФЗ лица, виновные в нарушении данного Федерального закона, несут ответственность, предусмотренную законодательством Российской Федерации.</w:t>
      </w:r>
    </w:p>
    <w:p w:rsidR="00C452E0" w:rsidRPr="00C452E0" w:rsidRDefault="00C452E0" w:rsidP="00C452E0">
      <w:pPr>
        <w:shd w:val="clear" w:color="auto" w:fill="F3F3F3"/>
        <w:spacing w:before="100" w:beforeAutospacing="1" w:after="100" w:afterAutospacing="1" w:line="312" w:lineRule="atLeast"/>
        <w:ind w:firstLine="360"/>
        <w:rPr>
          <w:rFonts w:ascii="Tahoma" w:eastAsia="Times New Roman" w:hAnsi="Tahoma" w:cs="Tahoma"/>
          <w:color w:val="3D3D3D"/>
          <w:sz w:val="21"/>
          <w:szCs w:val="21"/>
          <w:lang w:eastAsia="ru-RU"/>
        </w:rPr>
      </w:pPr>
      <w:r w:rsidRPr="00C452E0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t>За нарушение порядка рассмотрения обращений граждан ст. 5.59 Кодекса об административных правонарушениях РФ установлена административная ответственность в виде наложения штрафа в размере от пяти до десяти тысяч рублей.</w:t>
      </w:r>
    </w:p>
    <w:p w:rsidR="00C452E0" w:rsidRPr="00C452E0" w:rsidRDefault="00C452E0" w:rsidP="00C452E0">
      <w:pPr>
        <w:shd w:val="clear" w:color="auto" w:fill="F3F3F3"/>
        <w:spacing w:before="100" w:beforeAutospacing="1" w:after="100" w:afterAutospacing="1" w:line="312" w:lineRule="atLeast"/>
        <w:ind w:firstLine="360"/>
        <w:rPr>
          <w:rFonts w:ascii="Tahoma" w:eastAsia="Times New Roman" w:hAnsi="Tahoma" w:cs="Tahoma"/>
          <w:color w:val="3D3D3D"/>
          <w:sz w:val="21"/>
          <w:szCs w:val="21"/>
          <w:lang w:eastAsia="ru-RU"/>
        </w:rPr>
      </w:pPr>
      <w:r w:rsidRPr="00C452E0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t>Субъектами правонарушения по ст. 5.59 КоАП РФ являются должностные лица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функций.</w:t>
      </w:r>
    </w:p>
    <w:p w:rsidR="00C452E0" w:rsidRPr="00C452E0" w:rsidRDefault="00C452E0" w:rsidP="00C452E0">
      <w:pPr>
        <w:shd w:val="clear" w:color="auto" w:fill="F3F3F3"/>
        <w:spacing w:before="100" w:beforeAutospacing="1" w:after="100" w:afterAutospacing="1" w:line="312" w:lineRule="atLeast"/>
        <w:ind w:firstLine="360"/>
        <w:rPr>
          <w:rFonts w:ascii="Tahoma" w:eastAsia="Times New Roman" w:hAnsi="Tahoma" w:cs="Tahoma"/>
          <w:color w:val="3D3D3D"/>
          <w:sz w:val="21"/>
          <w:szCs w:val="21"/>
          <w:lang w:eastAsia="ru-RU"/>
        </w:rPr>
      </w:pPr>
      <w:r w:rsidRPr="00C452E0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t>На основании изложенного, если ответ на обращение, поданное гражданином в форме электронного документа будет направлен ему не по электронной почте, то виновное должностное лицо может быть привлечено к административной ответственности по ст. 5. 59 КоАП РФ.</w:t>
      </w:r>
    </w:p>
    <w:p w:rsidR="00F0585D" w:rsidRDefault="00F0585D">
      <w:bookmarkStart w:id="0" w:name="_GoBack"/>
      <w:bookmarkEnd w:id="0"/>
    </w:p>
    <w:sectPr w:rsidR="00F05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CC"/>
    <w:rsid w:val="000F18CC"/>
    <w:rsid w:val="00C452E0"/>
    <w:rsid w:val="00F0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32AD1-54BE-4B88-91B0-DE7E80C2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2020-06-18T17:20:00Z</dcterms:created>
  <dcterms:modified xsi:type="dcterms:W3CDTF">2020-06-18T17:24:00Z</dcterms:modified>
</cp:coreProperties>
</file>