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58" w:rsidRPr="007E7068" w:rsidRDefault="007E7068" w:rsidP="00191358">
      <w:pPr>
        <w:rPr>
          <w:b/>
        </w:rPr>
      </w:pPr>
      <w:r w:rsidRPr="007E7068">
        <w:rPr>
          <w:b/>
        </w:rPr>
        <w:t>О</w:t>
      </w:r>
      <w:r w:rsidR="00191358" w:rsidRPr="007E7068">
        <w:rPr>
          <w:b/>
        </w:rPr>
        <w:t>б административной и уголовной ответственности за незаконную добычу водных биоресурсов.</w:t>
      </w:r>
    </w:p>
    <w:p w:rsidR="00191358" w:rsidRPr="007E7068" w:rsidRDefault="00191358" w:rsidP="00191358">
      <w:pPr>
        <w:rPr>
          <w:b/>
        </w:rPr>
      </w:pPr>
    </w:p>
    <w:p w:rsidR="00191358" w:rsidRDefault="00191358" w:rsidP="007E7068">
      <w:pPr>
        <w:ind w:firstLine="708"/>
      </w:pPr>
      <w:r>
        <w:t>Рыбная ловля, как и охота, является и способом добычи пищи, и одним из самых популярных (в том числе по причине общедоступности) видов досуга. Государство на законодательном уровне осуществляет регулирование рыболовства, и нарушение установленных правил может привести к серьезным последствиям.</w:t>
      </w:r>
    </w:p>
    <w:p w:rsidR="00191358" w:rsidRDefault="00191358" w:rsidP="007E7068">
      <w:pPr>
        <w:ind w:firstLine="708"/>
      </w:pPr>
      <w:r>
        <w:t>Если вылов водных биоресурсов осуществляется в целях личного потребления, то такое рыболовство относится к категории любительского или спортивного и не носит промышленного характера. При этом вылову подлежат любые виды рыбы и иных водных биоресурсов, добыча которых не является запрещенной. Граждане вправе осуществлять любительское и спортивное рыболовство на водных объектах общего пользования свободно и бесплатно (за исключением объектов, находящихся в частной собственности).</w:t>
      </w:r>
    </w:p>
    <w:p w:rsidR="00191358" w:rsidRDefault="00191358" w:rsidP="007E7068">
      <w:pPr>
        <w:ind w:firstLine="708"/>
      </w:pPr>
      <w:r>
        <w:t xml:space="preserve">В случаях, когда рыбная ловля осуществляется гражданами на рыбопромысловых участках, предоставленных государством на основании договоров </w:t>
      </w:r>
      <w:proofErr w:type="spellStart"/>
      <w:r>
        <w:t>юрлицам</w:t>
      </w:r>
      <w:proofErr w:type="spellEnd"/>
      <w:r>
        <w:t xml:space="preserve"> и индивидуальным предпринимателям для организации любительского и спортивного рыболовства, требуется наличие путевки (документа, подтверждающего заключение договора возмездного оказания услуг в области любительского и спортивного рыболовства).</w:t>
      </w:r>
    </w:p>
    <w:p w:rsidR="00191358" w:rsidRDefault="00191358" w:rsidP="007E7068">
      <w:pPr>
        <w:ind w:firstLine="708"/>
      </w:pPr>
      <w:r>
        <w:t>Основными документами, регламентирующие процесс рыболовства являются Федеральный закон от 20.12.2004 номер 166-ФЗ «О рыболовстве и сохранении водных биологических ресурсов»</w:t>
      </w:r>
      <w:r w:rsidR="007E7068">
        <w:t>.</w:t>
      </w:r>
    </w:p>
    <w:p w:rsidR="00191358" w:rsidRDefault="00191358" w:rsidP="007E7068">
      <w:pPr>
        <w:ind w:firstLine="708"/>
      </w:pPr>
      <w:r>
        <w:t>Необходимо отметить, что в соответствии с Федеральным законом «О рыболовстве и сохранении водных биологических ресурсов»</w:t>
      </w:r>
      <w:r w:rsidR="007E7068">
        <w:t>, требования Закона обязательны  для ис</w:t>
      </w:r>
      <w:r>
        <w:t>полнения юридическими лицами и гражданами, осуществляющими рыболовство и иную связанную с использованием водных биоресурсов деятельность. Лица, совершившие правонарушения в области рыболовства и сохранения водных биоресурсов, несут ответственность в соответствии с законодательством Российской Федерации.</w:t>
      </w:r>
    </w:p>
    <w:p w:rsidR="007E7068" w:rsidRDefault="007E7068" w:rsidP="007E7068">
      <w:pPr>
        <w:ind w:firstLine="708"/>
      </w:pPr>
      <w:r>
        <w:t>Информация подготовлена прокурату</w:t>
      </w:r>
      <w:bookmarkStart w:id="0" w:name="_GoBack"/>
      <w:bookmarkEnd w:id="0"/>
      <w:r>
        <w:t>рой района</w:t>
      </w:r>
    </w:p>
    <w:sectPr w:rsidR="007E7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01"/>
    <w:rsid w:val="00191358"/>
    <w:rsid w:val="007E7068"/>
    <w:rsid w:val="009D667E"/>
    <w:rsid w:val="00E4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1648</Characters>
  <Application>Microsoft Office Word</Application>
  <DocSecurity>0</DocSecurity>
  <Lines>13</Lines>
  <Paragraphs>3</Paragraphs>
  <ScaleCrop>false</ScaleCrop>
  <Company>diakov.net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2020-06-23T08:43:00Z</dcterms:created>
  <dcterms:modified xsi:type="dcterms:W3CDTF">2020-06-23T10:32:00Z</dcterms:modified>
</cp:coreProperties>
</file>