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CE" w:rsidRPr="000B6D90" w:rsidRDefault="008C0CCE" w:rsidP="008C0CC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D90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CD35E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4D50" w:rsidRDefault="008C0CCE" w:rsidP="008C0CCE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B6D90">
        <w:rPr>
          <w:rFonts w:ascii="Times New Roman" w:hAnsi="Times New Roman" w:cs="Times New Roman"/>
          <w:b/>
          <w:sz w:val="26"/>
          <w:szCs w:val="26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E003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осуществлению муниципального </w:t>
      </w:r>
      <w:r w:rsidRPr="00677242">
        <w:rPr>
          <w:rFonts w:ascii="Times New Roman" w:hAnsi="Times New Roman" w:cs="Times New Roman"/>
          <w:b/>
          <w:bCs/>
          <w:sz w:val="26"/>
          <w:szCs w:val="26"/>
        </w:rPr>
        <w:t xml:space="preserve">жилищного </w:t>
      </w:r>
      <w:r w:rsidRPr="00E003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контроля на территории </w:t>
      </w:r>
    </w:p>
    <w:p w:rsidR="008C0CCE" w:rsidRPr="000B6D90" w:rsidRDefault="00BD4D50" w:rsidP="008C0C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Охотинского</w:t>
      </w:r>
      <w:r w:rsidR="008C0CCE" w:rsidRPr="00E003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8C0CCE" w:rsidRPr="000B6D90" w:rsidRDefault="008C0CCE" w:rsidP="008C0CC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CCE" w:rsidRPr="000B6D90" w:rsidRDefault="008C0CCE" w:rsidP="008C0CC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822"/>
        <w:gridCol w:w="46"/>
        <w:gridCol w:w="2552"/>
      </w:tblGrid>
      <w:tr w:rsidR="008C0CCE" w:rsidRPr="000B6D90" w:rsidTr="00185550">
        <w:trPr>
          <w:trHeight w:val="2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нормативного правого акта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конкретные статьи, части или иные структурные единицы нормативного правового акта, содержащие обязательные требования, </w:t>
            </w:r>
            <w:proofErr w:type="gramStart"/>
            <w:r w:rsidRPr="000B6D90"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  <w:proofErr w:type="gramEnd"/>
            <w:r w:rsidRPr="000B6D90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установленные муниципальными правовыми актами</w:t>
            </w:r>
          </w:p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>Описание круга лиц и (или) видов деятельности, и (или)</w:t>
            </w:r>
          </w:p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>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8C0CCE" w:rsidRPr="000B6D90" w:rsidTr="00646C33">
        <w:trPr>
          <w:trHeight w:val="311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Раздел I. Международные договоры Российской Федерации  </w:t>
            </w:r>
          </w:p>
        </w:tc>
      </w:tr>
      <w:tr w:rsidR="008C0CCE" w:rsidRPr="000B6D90" w:rsidTr="00646C33">
        <w:trPr>
          <w:trHeight w:val="401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Акты отсутствуют</w:t>
            </w:r>
          </w:p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CCE" w:rsidRPr="000B6D90" w:rsidTr="00646C33">
        <w:trPr>
          <w:trHeight w:val="415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II. Акты органов Евразийского экономического союза</w:t>
            </w:r>
          </w:p>
        </w:tc>
      </w:tr>
      <w:tr w:rsidR="008C0CCE" w:rsidRPr="000B6D90" w:rsidTr="00646C33">
        <w:trPr>
          <w:trHeight w:val="401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Акты отсутствуют</w:t>
            </w:r>
          </w:p>
        </w:tc>
      </w:tr>
      <w:tr w:rsidR="008C0CCE" w:rsidRPr="000B6D90" w:rsidTr="00646C33">
        <w:trPr>
          <w:trHeight w:val="369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0B6D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0B6D90">
              <w:rPr>
                <w:rFonts w:ascii="Times New Roman" w:hAnsi="Times New Roman" w:cs="Times New Roman"/>
                <w:b/>
                <w:sz w:val="26"/>
                <w:szCs w:val="26"/>
              </w:rPr>
              <w:t>. Федеральные конституционные законы и федеральные законы</w:t>
            </w:r>
          </w:p>
        </w:tc>
      </w:tr>
      <w:tr w:rsidR="008C0CCE" w:rsidRPr="000B6D90" w:rsidTr="00185550">
        <w:trPr>
          <w:trHeight w:val="3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7724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Жилищный</w:t>
            </w: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 xml:space="preserve"> кодекс Российской Федерации    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1.1 статьи 20,</w:t>
            </w:r>
          </w:p>
          <w:p w:rsidR="008C0CCE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2.1 статьи 20,</w:t>
            </w:r>
          </w:p>
          <w:p w:rsidR="008C0CCE" w:rsidRDefault="00677242" w:rsidP="0067724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8C0CCE">
              <w:rPr>
                <w:rFonts w:ascii="Times New Roman" w:hAnsi="Times New Roman" w:cs="Times New Roman"/>
                <w:sz w:val="26"/>
                <w:szCs w:val="26"/>
              </w:rPr>
              <w:t xml:space="preserve">пункт 4 статьи 20, </w:t>
            </w:r>
          </w:p>
          <w:p w:rsidR="008C0CCE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4.1 статьи 20, </w:t>
            </w:r>
          </w:p>
          <w:p w:rsidR="008C0CCE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4.2 статьи 20,</w:t>
            </w:r>
          </w:p>
          <w:p w:rsidR="008C0CCE" w:rsidRPr="000B6D90" w:rsidRDefault="00677242" w:rsidP="0067724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8C0CCE">
              <w:rPr>
                <w:rFonts w:ascii="Times New Roman" w:hAnsi="Times New Roman" w:cs="Times New Roman"/>
                <w:sz w:val="26"/>
                <w:szCs w:val="26"/>
              </w:rPr>
              <w:t>пункт 5 статьи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  <w:tr w:rsidR="008C0CCE" w:rsidRPr="000B6D90" w:rsidTr="00185550">
        <w:trPr>
          <w:trHeight w:val="3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185550" w:rsidRDefault="008C0CCE" w:rsidP="00646C3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55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статья 7.22, статья 7.23,</w:t>
            </w:r>
          </w:p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статья 7.23.1, статья 7.23.3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  <w:tr w:rsidR="008C0CCE" w:rsidRPr="000B6D90" w:rsidTr="00185550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6A0FB0" w:rsidP="00646C33">
            <w:pPr>
              <w:ind w:firstLine="0"/>
              <w:jc w:val="left"/>
              <w:rPr>
                <w:rStyle w:val="a4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</w:pPr>
            <w:hyperlink r:id="rId4" w:history="1">
              <w:r w:rsidR="008C0CCE" w:rsidRPr="000B6D90">
                <w:rPr>
                  <w:rStyle w:val="a3"/>
                  <w:rFonts w:ascii="Times New Roman" w:hAnsi="Times New Roman" w:cs="Times New Roman"/>
                  <w:bCs/>
                  <w:color w:val="000000"/>
                  <w:sz w:val="26"/>
                  <w:szCs w:val="26"/>
                </w:rPr>
  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  <w:r w:rsidR="008C0CCE" w:rsidRPr="000B6D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677242" w:rsidP="0067724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C0CCE" w:rsidRPr="000B6D90">
              <w:rPr>
                <w:rFonts w:ascii="Times New Roman" w:hAnsi="Times New Roman" w:cs="Times New Roman"/>
                <w:sz w:val="26"/>
                <w:szCs w:val="26"/>
              </w:rPr>
              <w:t>часть 1 статьи 9,</w:t>
            </w:r>
          </w:p>
          <w:p w:rsidR="008C0CCE" w:rsidRPr="000B6D90" w:rsidRDefault="00677242" w:rsidP="0067724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C0CCE" w:rsidRPr="000B6D90">
              <w:rPr>
                <w:rFonts w:ascii="Times New Roman" w:hAnsi="Times New Roman" w:cs="Times New Roman"/>
                <w:sz w:val="26"/>
                <w:szCs w:val="26"/>
              </w:rPr>
              <w:t>часть 1 статьи 10,</w:t>
            </w:r>
          </w:p>
          <w:p w:rsidR="008C0CCE" w:rsidRPr="000B6D90" w:rsidRDefault="00677242" w:rsidP="0067724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C0CCE" w:rsidRPr="000B6D90">
              <w:rPr>
                <w:rFonts w:ascii="Times New Roman" w:hAnsi="Times New Roman" w:cs="Times New Roman"/>
                <w:sz w:val="26"/>
                <w:szCs w:val="26"/>
              </w:rPr>
              <w:t>часть 1 статьи 11,</w:t>
            </w:r>
          </w:p>
          <w:p w:rsidR="008C0CCE" w:rsidRDefault="00677242" w:rsidP="0067724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C0CCE" w:rsidRPr="000B6D90">
              <w:rPr>
                <w:rFonts w:ascii="Times New Roman" w:hAnsi="Times New Roman" w:cs="Times New Roman"/>
                <w:sz w:val="26"/>
                <w:szCs w:val="26"/>
              </w:rPr>
              <w:t xml:space="preserve">часть 1 статьи 12, </w:t>
            </w:r>
          </w:p>
          <w:p w:rsidR="008C0CCE" w:rsidRPr="000B6D90" w:rsidRDefault="00677242" w:rsidP="0067724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C0CCE" w:rsidRPr="000B6D90">
              <w:rPr>
                <w:rFonts w:ascii="Times New Roman" w:hAnsi="Times New Roman" w:cs="Times New Roman"/>
                <w:sz w:val="26"/>
                <w:szCs w:val="26"/>
              </w:rPr>
              <w:t>статья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  <w:tr w:rsidR="008C0CCE" w:rsidRPr="000B6D90" w:rsidTr="00646C3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I</w:t>
            </w: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 Указы  и распоряжения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8C0CCE" w:rsidRPr="000B6D90" w:rsidTr="00646C3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Акты отсутствуют</w:t>
            </w:r>
          </w:p>
        </w:tc>
      </w:tr>
      <w:tr w:rsidR="008C0CCE" w:rsidRPr="000B6D90" w:rsidTr="00646C3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Раздел V. Нормативные правовые акты федеральных органов исполнительной власти </w:t>
            </w:r>
          </w:p>
        </w:tc>
      </w:tr>
      <w:tr w:rsidR="008C0CCE" w:rsidRPr="000B6D90" w:rsidTr="00646C3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Акты отсутствуют</w:t>
            </w:r>
          </w:p>
        </w:tc>
      </w:tr>
      <w:tr w:rsidR="008C0CCE" w:rsidRPr="000B6D90" w:rsidTr="00646C3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V</w:t>
            </w: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. Законы и иные нормативные правовые акты </w:t>
            </w:r>
            <w:r w:rsidRPr="000B6D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Ярославской области </w:t>
            </w:r>
          </w:p>
        </w:tc>
      </w:tr>
      <w:tr w:rsidR="008C0CCE" w:rsidRPr="000B6D90" w:rsidTr="00185550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185550" w:rsidRDefault="008C0CCE" w:rsidP="00185550">
            <w:pPr>
              <w:tabs>
                <w:tab w:val="left" w:pos="3150"/>
              </w:tabs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855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Закон  Ярославской области от 06.12.2012 года     № 61-з «О муниципальном жилищном контроле на территории Ярославской области</w:t>
            </w:r>
            <w:r w:rsidRP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Default="008C0CCE" w:rsidP="00646C33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пункт 1 статья 5,</w:t>
            </w:r>
          </w:p>
          <w:p w:rsidR="008C0CCE" w:rsidRPr="000B6D90" w:rsidRDefault="008C0CCE" w:rsidP="00646C33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пункт 2 статья 5,</w:t>
            </w:r>
          </w:p>
          <w:p w:rsidR="008C0CCE" w:rsidRPr="000B6D90" w:rsidRDefault="008C0CCE" w:rsidP="00677242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статья 6, статья 7</w:t>
            </w:r>
            <w:r w:rsidR="00677242">
              <w:rPr>
                <w:rFonts w:ascii="Times New Roman" w:eastAsia="Calibri" w:hAnsi="Times New Roman" w:cs="Times New Roman"/>
                <w:sz w:val="26"/>
                <w:szCs w:val="26"/>
              </w:rPr>
              <w:t>, статья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tabs>
                <w:tab w:val="left" w:pos="3150"/>
              </w:tabs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  <w:tr w:rsidR="008C0CCE" w:rsidRPr="000B6D90" w:rsidTr="00646C3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V</w:t>
            </w: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 Муниципальные правовые акты</w:t>
            </w:r>
          </w:p>
        </w:tc>
      </w:tr>
      <w:tr w:rsidR="008C0CCE" w:rsidRPr="000B6D90" w:rsidTr="00185550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2" w:rsidRPr="00185550" w:rsidRDefault="008C0CCE" w:rsidP="00677242">
            <w:pPr>
              <w:tabs>
                <w:tab w:val="center" w:pos="4786"/>
              </w:tabs>
              <w:ind w:firstLine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Постановление Администрации </w:t>
            </w:r>
            <w:r w:rsidR="00185550" w:rsidRP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Охотинского сельского поселения</w:t>
            </w:r>
            <w:r w:rsidRP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от </w:t>
            </w:r>
            <w:r w:rsidR="00185550" w:rsidRP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20.05.2013</w:t>
            </w:r>
            <w:r w:rsidRP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№4</w:t>
            </w:r>
            <w:r w:rsidR="00185550" w:rsidRP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P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«Об утверждении административного регламента исполнения муниципальной функции по осуществлению муниципального жилищного контроля на территории </w:t>
            </w:r>
            <w:r w:rsid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Охотинского</w:t>
            </w:r>
            <w:r w:rsidRPr="001855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сельского поселения» </w:t>
            </w:r>
          </w:p>
          <w:p w:rsidR="008C0CCE" w:rsidRPr="00185550" w:rsidRDefault="008C0CCE" w:rsidP="008174EA">
            <w:pPr>
              <w:widowControl/>
              <w:autoSpaceDE/>
              <w:ind w:firstLine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F775A0" w:rsidRDefault="008C0CCE" w:rsidP="00646C33">
            <w:pPr>
              <w:tabs>
                <w:tab w:val="center" w:pos="4786"/>
              </w:tabs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</w:p>
          <w:p w:rsidR="008C0CCE" w:rsidRPr="00F775A0" w:rsidRDefault="008C0CCE" w:rsidP="00646C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5A0">
              <w:rPr>
                <w:rFonts w:ascii="Times New Roman" w:eastAsia="Calibri" w:hAnsi="Times New Roman" w:cs="Times New Roman"/>
              </w:rPr>
              <w:t>пункт 3.4.1 регламента,</w:t>
            </w:r>
          </w:p>
          <w:p w:rsidR="008C0CCE" w:rsidRPr="00F775A0" w:rsidRDefault="008C0CCE" w:rsidP="00646C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5A0">
              <w:rPr>
                <w:rFonts w:ascii="Times New Roman" w:eastAsia="Calibri" w:hAnsi="Times New Roman" w:cs="Times New Roman"/>
              </w:rPr>
              <w:t xml:space="preserve"> пункт 3.5.2 регламента, </w:t>
            </w:r>
          </w:p>
          <w:p w:rsidR="008C0CCE" w:rsidRPr="00F775A0" w:rsidRDefault="008C0CCE" w:rsidP="00646C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75A0">
              <w:rPr>
                <w:rFonts w:ascii="Times New Roman" w:eastAsia="Calibri" w:hAnsi="Times New Roman" w:cs="Times New Roman"/>
              </w:rPr>
              <w:t>пункт 3.6 регламента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Default="008C0CCE" w:rsidP="00646C33">
            <w:pPr>
              <w:tabs>
                <w:tab w:val="center" w:pos="478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C0CCE" w:rsidRPr="00F775A0" w:rsidRDefault="008C0CCE" w:rsidP="00646C33">
            <w:pPr>
              <w:tabs>
                <w:tab w:val="center" w:pos="4786"/>
              </w:tabs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F775A0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8C0CCE" w:rsidRPr="000B6D90" w:rsidTr="00646C3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VII</w:t>
            </w: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0B6D9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 Иные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8C0CCE" w:rsidRPr="000B6D90" w:rsidTr="00646C3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E" w:rsidRPr="000B6D90" w:rsidRDefault="008C0CCE" w:rsidP="00646C3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B6D90">
              <w:rPr>
                <w:rFonts w:ascii="Times New Roman" w:hAnsi="Times New Roman" w:cs="Times New Roman"/>
                <w:sz w:val="26"/>
                <w:szCs w:val="26"/>
              </w:rPr>
              <w:t>Акты отсутствуют</w:t>
            </w:r>
          </w:p>
        </w:tc>
      </w:tr>
    </w:tbl>
    <w:p w:rsidR="008C0CCE" w:rsidRPr="0095366F" w:rsidRDefault="008C0CCE" w:rsidP="008C0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1747" w:rsidRDefault="00151747"/>
    <w:sectPr w:rsidR="00151747" w:rsidSect="006F7321">
      <w:pgSz w:w="11906" w:h="16800"/>
      <w:pgMar w:top="567" w:right="1276" w:bottom="1134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CCE"/>
    <w:rsid w:val="00151747"/>
    <w:rsid w:val="00185550"/>
    <w:rsid w:val="00383FE0"/>
    <w:rsid w:val="00484C51"/>
    <w:rsid w:val="004D526A"/>
    <w:rsid w:val="00677242"/>
    <w:rsid w:val="006A0FB0"/>
    <w:rsid w:val="00775E0A"/>
    <w:rsid w:val="008174EA"/>
    <w:rsid w:val="008C0CCE"/>
    <w:rsid w:val="00BD4D50"/>
    <w:rsid w:val="00CD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C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7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C0CCE"/>
    <w:rPr>
      <w:color w:val="106BBE"/>
    </w:rPr>
  </w:style>
  <w:style w:type="character" w:styleId="a4">
    <w:name w:val="Emphasis"/>
    <w:uiPriority w:val="20"/>
    <w:qFormat/>
    <w:rsid w:val="008C0C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74E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11</cp:revision>
  <cp:lastPrinted>2020-06-03T10:22:00Z</cp:lastPrinted>
  <dcterms:created xsi:type="dcterms:W3CDTF">2020-05-29T08:30:00Z</dcterms:created>
  <dcterms:modified xsi:type="dcterms:W3CDTF">2020-08-03T05:37:00Z</dcterms:modified>
</cp:coreProperties>
</file>