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05" w:rsidRDefault="00627905" w:rsidP="00627905">
      <w:pPr>
        <w:pStyle w:val="a4"/>
      </w:pPr>
      <w:r>
        <w:t xml:space="preserve">                                        Ситуация по африканской чуме свиней.</w:t>
      </w:r>
    </w:p>
    <w:p w:rsidR="00627905" w:rsidRDefault="00627905" w:rsidP="00627905">
      <w:pPr>
        <w:pStyle w:val="a4"/>
      </w:pPr>
    </w:p>
    <w:p w:rsidR="00627905" w:rsidRDefault="00627905" w:rsidP="00627905">
      <w:pPr>
        <w:pStyle w:val="a4"/>
      </w:pPr>
      <w:r>
        <w:t xml:space="preserve">По состоянию на 19 июля 2020 года  на территории Российской Федерации   </w:t>
      </w:r>
    </w:p>
    <w:p w:rsidR="00627905" w:rsidRDefault="00627905" w:rsidP="00627905">
      <w:pPr>
        <w:pStyle w:val="a4"/>
      </w:pPr>
      <w:proofErr w:type="spellStart"/>
      <w:r>
        <w:t>врежиме</w:t>
      </w:r>
      <w:proofErr w:type="spellEnd"/>
      <w:r>
        <w:t xml:space="preserve"> карантина по АЧС среди домашних свиней  находится 14 очагов: по 1- в Забайкальском крае и Псковской области, 2 - в Новгородской  по 3 – в Нижегородской обл. и Приморском крае</w:t>
      </w:r>
      <w:proofErr w:type="gramStart"/>
      <w:r>
        <w:t xml:space="preserve"> ,</w:t>
      </w:r>
      <w:proofErr w:type="gramEnd"/>
      <w:r>
        <w:t xml:space="preserve"> и 4 в Самарской области ,а также 7 инфицированных объектов в Самарской области.</w:t>
      </w:r>
    </w:p>
    <w:p w:rsidR="00627905" w:rsidRDefault="00627905" w:rsidP="00627905">
      <w:pPr>
        <w:pStyle w:val="a4"/>
      </w:pPr>
      <w:r>
        <w:t xml:space="preserve">В дикой фауне в режиме карантина по АЧС находятся: 2 очага в Приморском </w:t>
      </w:r>
      <w:proofErr w:type="spellStart"/>
      <w:r>
        <w:t>крае</w:t>
      </w:r>
      <w:proofErr w:type="gramStart"/>
      <w:r>
        <w:t>,а</w:t>
      </w:r>
      <w:proofErr w:type="spellEnd"/>
      <w:proofErr w:type="gramEnd"/>
      <w:r>
        <w:t xml:space="preserve"> также 6 инфицированных АЧС объектов: 2- в Самарской обл.,4- в Нижегородской обл. </w:t>
      </w:r>
    </w:p>
    <w:p w:rsidR="00627905" w:rsidRDefault="00627905" w:rsidP="00627905">
      <w:pPr>
        <w:pStyle w:val="a4"/>
      </w:pPr>
      <w:r>
        <w:t xml:space="preserve">  По сообщению Управления </w:t>
      </w:r>
      <w:proofErr w:type="spellStart"/>
      <w:r>
        <w:t>Россельхознадзора</w:t>
      </w:r>
      <w:proofErr w:type="spellEnd"/>
      <w:r>
        <w:t xml:space="preserve"> по Тверской обл. получен положительный результат на АЧС от павшей свиньи на территории ЛПХ Губина В.Г.( Тверская </w:t>
      </w:r>
      <w:proofErr w:type="spellStart"/>
      <w:r>
        <w:t>обл.,Кесовогорский</w:t>
      </w:r>
      <w:proofErr w:type="spellEnd"/>
      <w:r>
        <w:t xml:space="preserve"> </w:t>
      </w:r>
      <w:proofErr w:type="spellStart"/>
      <w:r>
        <w:t>р-н,Феневское</w:t>
      </w:r>
      <w:proofErr w:type="spellEnd"/>
      <w:r>
        <w:t xml:space="preserve"> с/</w:t>
      </w:r>
      <w:proofErr w:type="spellStart"/>
      <w:r>
        <w:t>п</w:t>
      </w:r>
      <w:proofErr w:type="spellEnd"/>
      <w:r>
        <w:t>, д</w:t>
      </w:r>
      <w:proofErr w:type="gramStart"/>
      <w:r>
        <w:t>.В</w:t>
      </w:r>
      <w:proofErr w:type="gramEnd"/>
      <w:r>
        <w:t xml:space="preserve">асильково,д.36.,согласно протоколу испытаний от 21.07.2020 </w:t>
      </w:r>
      <w:proofErr w:type="spellStart"/>
      <w:r>
        <w:t>г.№</w:t>
      </w:r>
      <w:proofErr w:type="spellEnd"/>
      <w:r>
        <w:t xml:space="preserve"> 21988 ФГБУ </w:t>
      </w:r>
      <w:proofErr w:type="spellStart"/>
      <w:r>
        <w:t>ФИЦВиМ</w:t>
      </w:r>
      <w:proofErr w:type="spellEnd"/>
      <w:r>
        <w:t>. В соответствии со ст.18 Закона РФ «О ветеринарии», владельцы животных обязаны: осуществлять хозяйственные и ветеринарные мероприятия, обеспечивающие предупреждение болезней животных и безопасность продуктов животноводства, содержать в надлежащем состоянии животноводческие помещения, соблюдать установленные ветеринарно-санитарные правила перевозки и убоя животных, реализации продуктов животноводства.</w:t>
      </w:r>
    </w:p>
    <w:p w:rsidR="00627905" w:rsidRDefault="00627905" w:rsidP="00627905">
      <w:pPr>
        <w:ind w:left="360" w:firstLine="348"/>
        <w:jc w:val="both"/>
      </w:pPr>
      <w:r>
        <w:t>Владельцам личных подсобных хозяйств</w:t>
      </w:r>
      <w:proofErr w:type="gramStart"/>
      <w:r>
        <w:t xml:space="preserve"> ,</w:t>
      </w:r>
      <w:proofErr w:type="gramEnd"/>
      <w:r>
        <w:t xml:space="preserve">граничащих с неблагополучной территорией в радиусе </w:t>
      </w:r>
      <w:smartTag w:uri="urn:schemas-microsoft-com:office:smarttags" w:element="metricconverter">
        <w:smartTagPr>
          <w:attr w:name="ProductID" w:val="20 км"/>
        </w:smartTagPr>
        <w:r>
          <w:t>20 км</w:t>
        </w:r>
      </w:smartTag>
      <w:r>
        <w:t xml:space="preserve"> запрещено содержание и разведение свиней. В </w:t>
      </w:r>
      <w:proofErr w:type="gramStart"/>
      <w:r>
        <w:t>остальных</w:t>
      </w:r>
      <w:proofErr w:type="gramEnd"/>
      <w:r>
        <w:t xml:space="preserve"> ЛПХ  в </w:t>
      </w:r>
      <w:proofErr w:type="gramStart"/>
      <w:r>
        <w:t>которых</w:t>
      </w:r>
      <w:proofErr w:type="gramEnd"/>
      <w:r>
        <w:t xml:space="preserve"> имеется </w:t>
      </w:r>
      <w:proofErr w:type="spellStart"/>
      <w:r>
        <w:t>свинопоголовье</w:t>
      </w:r>
      <w:proofErr w:type="spellEnd"/>
      <w:r>
        <w:t>, необходимо соблюдать ряд правил, выполнение которых позволит сохранить здоровье животных и избежать экономических потерь:</w:t>
      </w:r>
    </w:p>
    <w:p w:rsidR="00627905" w:rsidRDefault="00627905" w:rsidP="00627905">
      <w:pPr>
        <w:ind w:left="360"/>
        <w:jc w:val="both"/>
      </w:pPr>
      <w:r>
        <w:t xml:space="preserve"> - перейти на альтернативное ведение животноводств</w:t>
      </w:r>
      <w:proofErr w:type="gramStart"/>
      <w:r>
        <w:t>а(</w:t>
      </w:r>
      <w:proofErr w:type="gramEnd"/>
      <w:r>
        <w:t xml:space="preserve"> разведение </w:t>
      </w:r>
      <w:proofErr w:type="spellStart"/>
      <w:r>
        <w:t>крс</w:t>
      </w:r>
      <w:proofErr w:type="spellEnd"/>
      <w:r>
        <w:t xml:space="preserve">, </w:t>
      </w:r>
      <w:proofErr w:type="spellStart"/>
      <w:r>
        <w:t>мрс</w:t>
      </w:r>
      <w:proofErr w:type="spellEnd"/>
      <w:r>
        <w:t>, кроликов ,птицы).</w:t>
      </w:r>
    </w:p>
    <w:p w:rsidR="00627905" w:rsidRDefault="00627905" w:rsidP="00627905">
      <w:pPr>
        <w:ind w:left="360" w:firstLine="348"/>
        <w:jc w:val="both"/>
      </w:pPr>
      <w:r>
        <w:rPr>
          <w:color w:val="000000"/>
        </w:rPr>
        <w:t xml:space="preserve">- предоставлять поголовье свиней для проводимых ветслужбой осмотра и </w:t>
      </w:r>
      <w:hyperlink r:id="rId4" w:tooltip="Вакцинация" w:history="1">
        <w:r>
          <w:rPr>
            <w:rStyle w:val="a3"/>
            <w:color w:val="000000"/>
            <w:u w:val="none"/>
          </w:rPr>
          <w:t>вакцинаций</w:t>
        </w:r>
      </w:hyperlink>
      <w:r>
        <w:rPr>
          <w:color w:val="000000"/>
        </w:rPr>
        <w:t xml:space="preserve"> (против </w:t>
      </w:r>
      <w:hyperlink r:id="rId5" w:tooltip="Классическая чума свиней" w:history="1">
        <w:r>
          <w:rPr>
            <w:rStyle w:val="a3"/>
            <w:color w:val="000000"/>
            <w:u w:val="none"/>
          </w:rPr>
          <w:t>классической чумы свиней</w:t>
        </w:r>
      </w:hyperlink>
      <w:r>
        <w:rPr>
          <w:color w:val="000000"/>
        </w:rPr>
        <w:t xml:space="preserve">); </w:t>
      </w:r>
    </w:p>
    <w:p w:rsidR="00627905" w:rsidRDefault="00627905" w:rsidP="00627905">
      <w:pPr>
        <w:ind w:left="360" w:firstLine="348"/>
        <w:jc w:val="both"/>
      </w:pPr>
      <w:r>
        <w:rPr>
          <w:color w:val="000000"/>
        </w:rPr>
        <w:t xml:space="preserve">- содержать поголовье только в закрытых помещениях,  не допускать свободного выгула свиней на территории населённых пунктов, особенно в лесной зоне; </w:t>
      </w:r>
    </w:p>
    <w:p w:rsidR="00627905" w:rsidRDefault="00627905" w:rsidP="00627905">
      <w:pPr>
        <w:ind w:left="360" w:firstLine="348"/>
        <w:jc w:val="both"/>
      </w:pPr>
      <w:r>
        <w:rPr>
          <w:color w:val="000000"/>
        </w:rPr>
        <w:t xml:space="preserve">- ежедекадно обрабатывать свиней и помещение для их содержания от кровососущих </w:t>
      </w:r>
      <w:hyperlink r:id="rId6" w:tooltip="Насекомые" w:history="1">
        <w:r>
          <w:rPr>
            <w:rStyle w:val="a3"/>
            <w:color w:val="000000"/>
            <w:u w:val="none"/>
          </w:rPr>
          <w:t>насекомых</w:t>
        </w:r>
      </w:hyperlink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gramEnd"/>
      <w:hyperlink r:id="rId7" w:tooltip="Клещ" w:history="1">
        <w:r>
          <w:rPr>
            <w:rStyle w:val="a3"/>
            <w:color w:val="000000"/>
            <w:u w:val="none"/>
          </w:rPr>
          <w:t>клещей</w:t>
        </w:r>
      </w:hyperlink>
      <w:r>
        <w:rPr>
          <w:color w:val="000000"/>
        </w:rPr>
        <w:t xml:space="preserve">, </w:t>
      </w:r>
      <w:hyperlink r:id="rId8" w:tooltip="Вошь" w:history="1">
        <w:r>
          <w:rPr>
            <w:rStyle w:val="a3"/>
            <w:color w:val="000000"/>
            <w:u w:val="none"/>
          </w:rPr>
          <w:t>вшей</w:t>
        </w:r>
      </w:hyperlink>
      <w:r>
        <w:rPr>
          <w:color w:val="000000"/>
        </w:rPr>
        <w:t xml:space="preserve">, </w:t>
      </w:r>
      <w:hyperlink r:id="rId9" w:tooltip="Блоха" w:history="1">
        <w:r>
          <w:rPr>
            <w:rStyle w:val="a3"/>
            <w:color w:val="000000"/>
            <w:u w:val="none"/>
          </w:rPr>
          <w:t>блох</w:t>
        </w:r>
      </w:hyperlink>
      <w:r>
        <w:rPr>
          <w:color w:val="000000"/>
        </w:rPr>
        <w:t xml:space="preserve">), постоянно вести борьбу с </w:t>
      </w:r>
      <w:hyperlink r:id="rId10" w:tooltip="Грызуны" w:history="1">
        <w:r>
          <w:rPr>
            <w:rStyle w:val="a3"/>
            <w:color w:val="000000"/>
            <w:u w:val="none"/>
          </w:rPr>
          <w:t>грызунами</w:t>
        </w:r>
      </w:hyperlink>
      <w:r>
        <w:rPr>
          <w:color w:val="000000"/>
        </w:rPr>
        <w:t xml:space="preserve">; - не завозить свиней без согласования с </w:t>
      </w:r>
      <w:hyperlink r:id="rId11" w:history="1">
        <w:proofErr w:type="spellStart"/>
        <w:r>
          <w:rPr>
            <w:rStyle w:val="a3"/>
            <w:color w:val="000000"/>
          </w:rPr>
          <w:t>Госветслужбой</w:t>
        </w:r>
        <w:proofErr w:type="spellEnd"/>
      </w:hyperlink>
      <w:r>
        <w:rPr>
          <w:color w:val="000000"/>
        </w:rPr>
        <w:t xml:space="preserve">; </w:t>
      </w:r>
    </w:p>
    <w:p w:rsidR="00627905" w:rsidRDefault="00627905" w:rsidP="00627905">
      <w:pPr>
        <w:ind w:left="360" w:firstLine="348"/>
        <w:jc w:val="both"/>
      </w:pPr>
      <w:r>
        <w:rPr>
          <w:color w:val="000000"/>
        </w:rPr>
        <w:t xml:space="preserve">- не использовать </w:t>
      </w:r>
      <w:proofErr w:type="spellStart"/>
      <w:r>
        <w:rPr>
          <w:color w:val="000000"/>
        </w:rPr>
        <w:t>необезвреженные</w:t>
      </w:r>
      <w:proofErr w:type="spellEnd"/>
      <w:r>
        <w:rPr>
          <w:color w:val="000000"/>
        </w:rPr>
        <w:t xml:space="preserve"> корма животного происхождения, особенно боенские отходы в рационах свиней; </w:t>
      </w:r>
    </w:p>
    <w:p w:rsidR="00627905" w:rsidRDefault="00627905" w:rsidP="00627905">
      <w:pPr>
        <w:ind w:left="360" w:firstLine="348"/>
        <w:jc w:val="both"/>
      </w:pPr>
      <w:r>
        <w:t xml:space="preserve">- ограничить связи с неблагополучными территориями; </w:t>
      </w:r>
    </w:p>
    <w:p w:rsidR="00627905" w:rsidRDefault="00627905" w:rsidP="00627905">
      <w:pPr>
        <w:ind w:left="360" w:firstLine="348"/>
        <w:jc w:val="both"/>
      </w:pPr>
      <w:r>
        <w:t xml:space="preserve">- немедленно сообщать о случаях заболевания свиней в государственные ветеринарные учреждения по зонам обслуживания. </w:t>
      </w:r>
    </w:p>
    <w:p w:rsidR="00627905" w:rsidRDefault="00627905" w:rsidP="00627905">
      <w:pPr>
        <w:ind w:left="360" w:firstLine="348"/>
        <w:jc w:val="both"/>
      </w:pPr>
    </w:p>
    <w:p w:rsidR="00627905" w:rsidRDefault="00627905" w:rsidP="00627905">
      <w:r>
        <w:t>Выполняя, необходимые меры безопасности, можно избежать заноса инфекции в хозяйство.</w:t>
      </w:r>
    </w:p>
    <w:p w:rsidR="00627905" w:rsidRDefault="00627905" w:rsidP="00627905"/>
    <w:p w:rsidR="00627905" w:rsidRDefault="00627905" w:rsidP="00627905">
      <w:r>
        <w:t xml:space="preserve">Гл. ветврач станции:                                                        </w:t>
      </w:r>
      <w:proofErr w:type="spellStart"/>
      <w:r>
        <w:t>Клюкина</w:t>
      </w:r>
      <w:proofErr w:type="spellEnd"/>
      <w:r>
        <w:t xml:space="preserve"> Е.В.</w:t>
      </w:r>
    </w:p>
    <w:p w:rsidR="008B1B3F" w:rsidRDefault="008B1B3F"/>
    <w:sectPr w:rsidR="008B1B3F" w:rsidSect="008B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905"/>
    <w:rsid w:val="00627905"/>
    <w:rsid w:val="008B1B3F"/>
    <w:rsid w:val="00B6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790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27905"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6279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E%D1%88%D1%8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A%D0%BB%D0%B5%D1%8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D%D0%B0%D1%81%D0%B5%D0%BA%D0%BE%D0%BC%D1%8B%D0%B5" TargetMode="External"/><Relationship Id="rId11" Type="http://schemas.openxmlformats.org/officeDocument/2006/relationships/hyperlink" Target="http://ru.wikipedia.org/w/index.php?title=%D0%93%D0%BE%D1%81%D1%83%D0%B4%D0%B0%D1%80%D1%81%D1%82%D0%B2%D0%B5%D0%BD%D0%BD%D0%B0%D1%8F_%D0%B2%D0%B5%D1%82%D0%B5%D1%80%D0%B8%D0%BD%D0%B0%D1%80%D0%BD%D0%B0%D1%8F_%D1%81%D0%BB%D1%83%D0%B6%D0%B1%D0%B0&amp;a%20" TargetMode="External"/><Relationship Id="rId5" Type="http://schemas.openxmlformats.org/officeDocument/2006/relationships/hyperlink" Target="http://ru.wikipedia.org/wiki/%D0%9A%D0%BB%D0%B0%D1%81%D1%81%D0%B8%D1%87%D0%B5%D1%81%D0%BA%D0%B0%D1%8F_%D1%87%D1%83%D0%BC%D0%B0_%D1%81%D0%B2%D0%B8%D0%BD%D0%B5%D0%B9" TargetMode="External"/><Relationship Id="rId10" Type="http://schemas.openxmlformats.org/officeDocument/2006/relationships/hyperlink" Target="http://ru.wikipedia.org/wiki/%D0%93%D1%80%D1%8B%D0%B7%D1%83%D0%BD%D1%8B" TargetMode="External"/><Relationship Id="rId4" Type="http://schemas.openxmlformats.org/officeDocument/2006/relationships/hyperlink" Target="http://ru.wikipedia.org/wiki/%D0%92%D0%B0%D0%BA%D1%86%D0%B8%D0%BD%D0%B0%D1%86%D0%B8%D1%8F" TargetMode="External"/><Relationship Id="rId9" Type="http://schemas.openxmlformats.org/officeDocument/2006/relationships/hyperlink" Target="http://ru.wikipedia.org/wiki/%D0%91%D0%BB%D0%BE%D1%85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2020-08-04T05:44:00Z</dcterms:created>
  <dcterms:modified xsi:type="dcterms:W3CDTF">2020-08-04T05:44:00Z</dcterms:modified>
</cp:coreProperties>
</file>