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25" w:rsidRDefault="00101725" w:rsidP="00101725">
      <w:r>
        <w:tab/>
      </w:r>
    </w:p>
    <w:p w:rsidR="00101725" w:rsidRPr="00BA74EE" w:rsidRDefault="00101725" w:rsidP="00101725">
      <w:pPr>
        <w:rPr>
          <w:rFonts w:cs="Aharoni"/>
        </w:rPr>
      </w:pPr>
      <w:r>
        <w:tab/>
      </w:r>
      <w:proofErr w:type="gramStart"/>
      <w:r w:rsidRPr="00BA74EE">
        <w:rPr>
          <w:rFonts w:cs="Aharoni"/>
        </w:rPr>
        <w:t>На  средства</w:t>
      </w:r>
      <w:proofErr w:type="gramEnd"/>
      <w:r w:rsidRPr="00BA74EE">
        <w:rPr>
          <w:rFonts w:cs="Aharoni"/>
        </w:rPr>
        <w:t xml:space="preserve"> материнского (семейного) капитала  не может быть  обращено взыскание.</w:t>
      </w:r>
    </w:p>
    <w:p w:rsidR="00101725" w:rsidRPr="00BA74EE" w:rsidRDefault="00101725" w:rsidP="00101725">
      <w:pPr>
        <w:rPr>
          <w:rFonts w:cs="Aharoni"/>
        </w:rPr>
      </w:pPr>
    </w:p>
    <w:p w:rsidR="00101725" w:rsidRPr="00BA74EE" w:rsidRDefault="00101725" w:rsidP="00BA74EE">
      <w:pPr>
        <w:ind w:firstLine="708"/>
        <w:rPr>
          <w:rFonts w:cs="Aharoni"/>
        </w:rPr>
      </w:pPr>
      <w:r w:rsidRPr="00BA74EE">
        <w:rPr>
          <w:rFonts w:cs="Aharoni"/>
        </w:rPr>
        <w:t>Согласно статье 99 Федерального закона от 02.10.2007 № 229-ФЗ «Об исполнительном производстве</w:t>
      </w:r>
      <w:proofErr w:type="gramStart"/>
      <w:r w:rsidRPr="00BA74EE">
        <w:rPr>
          <w:rFonts w:cs="Aharoni"/>
        </w:rPr>
        <w:t>»</w:t>
      </w:r>
      <w:proofErr w:type="gramEnd"/>
      <w:r w:rsidRPr="00BA74EE">
        <w:rPr>
          <w:rFonts w:cs="Aharoni"/>
        </w:rPr>
        <w:t xml:space="preserve"> (далее – Закон № 229-ФЗ) при исполнении исполнительного документа (нескольких исполнительных документов) с должника-гражданина может быть удержано не более пятидесяти процентов заработной платы и иных доходов (по отдельной категории дел не более       70 %). Удержания производятся до исполнения в полном объеме содержащихся в исполнительном документе требований.</w:t>
      </w:r>
    </w:p>
    <w:p w:rsidR="00101725" w:rsidRPr="00BA74EE" w:rsidRDefault="00101725" w:rsidP="00BA74EE">
      <w:pPr>
        <w:ind w:firstLine="708"/>
        <w:rPr>
          <w:rFonts w:cs="Aharoni"/>
        </w:rPr>
      </w:pPr>
      <w:r w:rsidRPr="00BA74EE">
        <w:rPr>
          <w:rFonts w:cs="Aharoni"/>
        </w:rPr>
        <w:t xml:space="preserve">Статьей 101 Закона № 229-ФЗ определены виды доходов, на которые не может быть обращено взыскание. В данный перечень </w:t>
      </w:r>
      <w:proofErr w:type="gramStart"/>
      <w:r w:rsidRPr="00BA74EE">
        <w:rPr>
          <w:rFonts w:cs="Aharoni"/>
        </w:rPr>
        <w:t>входят  средства</w:t>
      </w:r>
      <w:proofErr w:type="gramEnd"/>
      <w:r w:rsidRPr="00BA74EE">
        <w:rPr>
          <w:rFonts w:cs="Aharoni"/>
        </w:rPr>
        <w:t xml:space="preserve"> материнского (семейного) капитала, предусмотренные Федеральным законом от 29.12.2006 № 256-ФЗ «О дополнительных мерах государственной поддержки семей, имеющих детей».</w:t>
      </w:r>
    </w:p>
    <w:p w:rsidR="00101725" w:rsidRPr="00BA74EE" w:rsidRDefault="00101725" w:rsidP="00BA74EE">
      <w:pPr>
        <w:ind w:firstLine="708"/>
        <w:rPr>
          <w:rFonts w:cs="Aharoni"/>
        </w:rPr>
      </w:pPr>
      <w:bookmarkStart w:id="0" w:name="_GoBack"/>
      <w:bookmarkEnd w:id="0"/>
      <w:r w:rsidRPr="00BA74EE">
        <w:rPr>
          <w:rFonts w:cs="Aharoni"/>
        </w:rPr>
        <w:t>В случае нарушения закона, выразившегося в обращении взыскания на средства материнского (семейного) капитала, граждане вправе обратиться в органы прокуратуры с соответствующим заявлением.</w:t>
      </w:r>
    </w:p>
    <w:p w:rsidR="00101725" w:rsidRPr="00BA74EE" w:rsidRDefault="00101725" w:rsidP="00BA74EE">
      <w:pPr>
        <w:rPr>
          <w:rFonts w:cs="Aharoni"/>
        </w:rPr>
      </w:pPr>
    </w:p>
    <w:p w:rsidR="00101725" w:rsidRPr="00BA74EE" w:rsidRDefault="00101725" w:rsidP="00BA74EE">
      <w:pPr>
        <w:rPr>
          <w:rFonts w:cs="Aharoni"/>
        </w:rPr>
      </w:pPr>
      <w:proofErr w:type="gramStart"/>
      <w:r w:rsidRPr="00BA74EE">
        <w:rPr>
          <w:rFonts w:cs="Aharoni"/>
        </w:rPr>
        <w:t>Информация  подготовлена</w:t>
      </w:r>
      <w:proofErr w:type="gramEnd"/>
      <w:r w:rsidRPr="00BA74EE">
        <w:rPr>
          <w:rFonts w:cs="Aharoni"/>
        </w:rPr>
        <w:t xml:space="preserve">  прокуратурой района</w:t>
      </w:r>
    </w:p>
    <w:p w:rsidR="001C2D0E" w:rsidRPr="00BA74EE" w:rsidRDefault="001C2D0E">
      <w:pPr>
        <w:rPr>
          <w:rFonts w:cs="Aharoni"/>
        </w:rPr>
      </w:pPr>
    </w:p>
    <w:sectPr w:rsidR="001C2D0E" w:rsidRPr="00BA7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0E"/>
    <w:rsid w:val="00101725"/>
    <w:rsid w:val="001C2D0E"/>
    <w:rsid w:val="00BA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1885"/>
  <w15:chartTrackingRefBased/>
  <w15:docId w15:val="{7CECB8F4-DA87-4D93-8614-D839881D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2021-02-17T06:29:00Z</dcterms:created>
  <dcterms:modified xsi:type="dcterms:W3CDTF">2021-02-17T06:41:00Z</dcterms:modified>
</cp:coreProperties>
</file>