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DD7" w:rsidRPr="008F7DD7" w:rsidRDefault="008F7DD7" w:rsidP="008F7DD7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8F7DD7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Порядок рассмотрения обращений о фактах коррупции</w:t>
      </w:r>
    </w:p>
    <w:p w:rsidR="008F7DD7" w:rsidRPr="008F7DD7" w:rsidRDefault="008F7DD7" w:rsidP="008F7DD7">
      <w:pPr>
        <w:shd w:val="clear" w:color="auto" w:fill="FFFFFF"/>
        <w:spacing w:after="100" w:afterAutospacing="1" w:line="240" w:lineRule="auto"/>
        <w:ind w:right="-1"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F7DD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Под коррупцией понимаются злоупотребление служебным положением, дача и получение взятки, коммерческий подкуп либо иное незаконное использование своего должностного положения вопреки законным интересам общества и государства в целях получения выгоды в виде материальных </w:t>
      </w:r>
      <w:proofErr w:type="gramStart"/>
      <w:r w:rsidRPr="008F7DD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ценностей</w:t>
      </w:r>
      <w:proofErr w:type="gramEnd"/>
      <w:r w:rsidRPr="008F7DD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либо услуг для себя или для третьих лиц.</w:t>
      </w:r>
    </w:p>
    <w:p w:rsidR="008F7DD7" w:rsidRPr="008F7DD7" w:rsidRDefault="008F7DD7" w:rsidP="008F7DD7">
      <w:pPr>
        <w:shd w:val="clear" w:color="auto" w:fill="FFFFFF"/>
        <w:spacing w:after="100" w:afterAutospacing="1" w:line="240" w:lineRule="auto"/>
        <w:ind w:right="-1"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F7DD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Основное отличие коррупции от иных нарушений закона, связанных с использованием служебного положения, – наличие корыстного мотива. В первую очередь, это взяточничество и иные деяния, влекущие за собой уголовную ответственность.</w:t>
      </w:r>
    </w:p>
    <w:p w:rsidR="008F7DD7" w:rsidRPr="008F7DD7" w:rsidRDefault="008F7DD7" w:rsidP="008F7DD7">
      <w:pPr>
        <w:shd w:val="clear" w:color="auto" w:fill="FFFFFF"/>
        <w:spacing w:after="100" w:afterAutospacing="1" w:line="240" w:lineRule="auto"/>
        <w:ind w:right="-1"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F7DD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Обращения о фактах коррупции, в основном, рассматриваются правоохранительными органами.</w:t>
      </w:r>
    </w:p>
    <w:p w:rsidR="008F7DD7" w:rsidRPr="008F7DD7" w:rsidRDefault="008F7DD7" w:rsidP="008F7DD7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F7DD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 фактам коррупционных преступлений необходимо обращаться в следственные и оперативные подразделения Министерства внутренних дел Российской Федерации, Федеральной службы безопасности, Федеральной службы исполнения наказаний России, а также органы Следственного комитета России, в </w:t>
      </w:r>
      <w:proofErr w:type="spellStart"/>
      <w:r w:rsidRPr="008F7DD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т.ч</w:t>
      </w:r>
      <w:proofErr w:type="spellEnd"/>
      <w:r w:rsidRPr="008F7DD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. анонимно.</w:t>
      </w:r>
    </w:p>
    <w:p w:rsidR="008F7DD7" w:rsidRPr="008F7DD7" w:rsidRDefault="008F7DD7" w:rsidP="008F7DD7">
      <w:pPr>
        <w:shd w:val="clear" w:color="auto" w:fill="FFFFFF"/>
        <w:spacing w:after="100" w:afterAutospacing="1" w:line="240" w:lineRule="auto"/>
        <w:ind w:right="-1"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F7DD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Если имеют место факты нарушения федерального законодательства о противодействии коррупции, не содержащие признаков преступления, следует обращаться в органы прокуратуры Российской Федерации.</w:t>
      </w:r>
    </w:p>
    <w:p w:rsidR="008F7DD7" w:rsidRPr="008F7DD7" w:rsidRDefault="008F7DD7" w:rsidP="008F7DD7">
      <w:pPr>
        <w:shd w:val="clear" w:color="auto" w:fill="FFFFFF"/>
        <w:spacing w:after="100" w:afterAutospacing="1" w:line="240" w:lineRule="auto"/>
        <w:ind w:right="-1"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F7DD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Например, поводом для прокурорской проверки могут служить заявления о несоблюдении государственными и муниципальными служащими, иными лицами запретов и ограничений, установленных антикоррупционным законодательством (занятие предпринимательской деятельностью, участие в управлении хозяйствующими субъектами, представление недостоверных сведений о доходах и др.).</w:t>
      </w:r>
    </w:p>
    <w:p w:rsidR="008F7DD7" w:rsidRPr="008F7DD7" w:rsidRDefault="008F7DD7" w:rsidP="008F7DD7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F7DD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Следствием таких проверок может стать устранение нарушений, привлечение виновных лиц к административной и дисциплинарной ответственности.</w:t>
      </w:r>
    </w:p>
    <w:p w:rsidR="008F7DD7" w:rsidRPr="008F7DD7" w:rsidRDefault="008F7DD7" w:rsidP="008F7DD7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F7DD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Органы прокуратуры не уполномочены проводить проверки сообщений о преступлениях, а также проводить оперативно-розыскные мероприятия в целях выявления и документирования фактов коррупции. При поступлении в прокуратуру, такие обращения направляются по подведомственности в правоохранительные органы.</w:t>
      </w:r>
    </w:p>
    <w:p w:rsidR="008F7DD7" w:rsidRPr="008F7DD7" w:rsidRDefault="008F7DD7" w:rsidP="008F7DD7">
      <w:pPr>
        <w:shd w:val="clear" w:color="auto" w:fill="FFFFFF"/>
        <w:spacing w:after="100" w:afterAutospacing="1" w:line="240" w:lineRule="auto"/>
        <w:ind w:right="-1"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F7DD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lastRenderedPageBreak/>
        <w:t>Принятые по обращениям решения могут быть обжалованы вышестоящему руководителю должностного лица, подписавшего ответ, в вышестоящий орган власти, в прокуратуру или в суд.</w:t>
      </w:r>
    </w:p>
    <w:p w:rsidR="00654669" w:rsidRPr="00654669" w:rsidRDefault="008F7DD7" w:rsidP="008F7DD7">
      <w:pPr>
        <w:shd w:val="clear" w:color="auto" w:fill="FFFFFF"/>
        <w:spacing w:after="100" w:afterAutospacing="1" w:line="240" w:lineRule="auto"/>
        <w:ind w:right="-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F7DD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bookmarkStart w:id="0" w:name="_GoBack"/>
      <w:bookmarkEnd w:id="0"/>
    </w:p>
    <w:p w:rsidR="00EF7A40" w:rsidRDefault="00EF7A40" w:rsidP="00EF7A4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Информация подготовлена прокуратурой района</w:t>
      </w:r>
    </w:p>
    <w:p w:rsidR="00EF7A40" w:rsidRPr="00EF7A40" w:rsidRDefault="00EF7A40" w:rsidP="00EF7A40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FB65A9" w:rsidRDefault="00FB65A9"/>
    <w:sectPr w:rsidR="00FB6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A9"/>
    <w:rsid w:val="00654669"/>
    <w:rsid w:val="008F7DD7"/>
    <w:rsid w:val="00EF7A40"/>
    <w:rsid w:val="00FB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EF6C"/>
  <w15:chartTrackingRefBased/>
  <w15:docId w15:val="{6813F71F-9D9A-4E01-B77B-22AF7427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60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1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41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2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366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6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727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88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46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7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118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9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2021-02-20T08:16:00Z</dcterms:created>
  <dcterms:modified xsi:type="dcterms:W3CDTF">2021-02-20T08:16:00Z</dcterms:modified>
</cp:coreProperties>
</file>