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</w:t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Вас на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палатой по Республике Бурятия.</w:t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5A9" w:rsidRDefault="00B53C83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марта  2021 года  в 10</w:t>
      </w:r>
      <w:r w:rsidR="00500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="00500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московскому времени.</w:t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«Внесение сведений в Единый государственный реестр недвижимости о санитарно-защитных зонах»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санитарно-защитных зон направлено на обеспечение благоприятных условий для жизни и здоровья населения, в том числе путем создания мер по предупреждению и устранению вредного воздействия на человека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Санитарно-защитная зона отделяет земли, предназначенные для строительства жилых и общественных зданий, дорог, улиц и т.д. от промышленного предприятия, размеры и организация, которой зависят от характера и степени вредного влияния промышленности на окружающую среду.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Санитарно-защитные  зоны, в частности, устанавливаются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предприятий I и II классов опасности, а также предприятий III, IV, V классов опасности.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воздушных судов;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магистральных трубопроводов углеводородного сырья, компрессорных установок;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аэропортов, аэродромов;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рассмотрены вопросы: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санитарно-защитной зоны.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санитарно-защитных зон.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установления санитарно-защитных зон.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внесения в ЕГРН сведений о границах санитарно-защитных зон.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Особенности подготовки электронных документов для внесения сведения о санитарно-защитной зоне в ЕГРН.</w:t>
      </w:r>
    </w:p>
    <w:p w:rsidR="005005A9" w:rsidRDefault="005005A9" w:rsidP="00500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Продолжительность 90 минут. Стоимость 1000 руб. </w:t>
      </w:r>
    </w:p>
    <w:p w:rsidR="005005A9" w:rsidRDefault="005005A9" w:rsidP="005005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вопросы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предварительно направить по адресу электронной почты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okad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@03.kadastr.ru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05A9" w:rsidRDefault="005005A9" w:rsidP="005005A9">
      <w:pPr>
        <w:spacing w:after="0" w:line="30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 пройти авторизацию </w:t>
      </w:r>
      <w:r w:rsidR="00C5124A">
        <w:rPr>
          <w:rFonts w:ascii="Times New Roman" w:hAnsi="Times New Roman" w:cs="Times New Roman"/>
          <w:sz w:val="28"/>
          <w:szCs w:val="28"/>
        </w:rPr>
        <w:t xml:space="preserve">на сайте Федеральной кадастровой палаты в разделе «Корпоративный университет» </w:t>
      </w:r>
      <w:r w:rsidR="00C5124A" w:rsidRPr="00C5124A">
        <w:rPr>
          <w:rFonts w:ascii="Times New Roman" w:hAnsi="Times New Roman" w:cs="Times New Roman"/>
          <w:sz w:val="28"/>
          <w:szCs w:val="28"/>
        </w:rPr>
        <w:t>https://kadastr.ru/services/korporativnyy-universitet/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5A9" w:rsidRDefault="005005A9" w:rsidP="005005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авторизации при переходе по ссылке  </w:t>
      </w:r>
      <w:hyperlink r:id="rId10" w:tgtFrame="_blank" w:history="1">
        <w:r w:rsidR="00EB31D6">
          <w:rPr>
            <w:rStyle w:val="a9"/>
            <w:rFonts w:ascii="Calibri" w:hAnsi="Calibri"/>
            <w:shd w:val="clear" w:color="auto" w:fill="FFFFFF"/>
          </w:rPr>
          <w:t>https://webinar.kadastr.ru/webinars/ready/detail/126</w:t>
        </w:r>
      </w:hyperlink>
      <w:r w:rsidR="00EB31D6"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будет «активна» кнопка «Принять участие», при нажатии на которую будет доступна квитанция для оплаты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Лекторы – 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>Артеменко Наталья Викторовна, начальник отдела инфраструктуры пространственных данных Аникин Михаил Владиславович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5A9" w:rsidRDefault="005005A9" w:rsidP="005005A9">
      <w:pPr>
        <w:pStyle w:val="ab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    организационным     вопросам     обращайтесь     по    телефону    8 (3012) 37-30-88 (доб. 2036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и на электронную почту </w:t>
      </w:r>
      <w:hyperlink r:id="rId11" w:history="1">
        <w:r>
          <w:rPr>
            <w:rStyle w:val="a9"/>
            <w:rFonts w:ascii="Times New Roman" w:hAnsi="Times New Roman"/>
            <w:sz w:val="28"/>
            <w:szCs w:val="28"/>
            <w:shd w:val="clear" w:color="auto" w:fill="F5F5F5"/>
          </w:rPr>
          <w:t>DashidorzhinaYAZ@03.kadastr.ru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Дашидоржина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Янжама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интересно!</w:t>
      </w:r>
    </w:p>
    <w:p w:rsidR="005005A9" w:rsidRDefault="005005A9" w:rsidP="00500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373" w:rsidRDefault="00B33373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B333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FF" w:rsidRDefault="000A7CFF" w:rsidP="000F6087">
      <w:pPr>
        <w:spacing w:after="0" w:line="240" w:lineRule="auto"/>
      </w:pPr>
      <w:r>
        <w:separator/>
      </w:r>
    </w:p>
  </w:endnote>
  <w:endnote w:type="continuationSeparator" w:id="0">
    <w:p w:rsidR="000A7CFF" w:rsidRDefault="000A7CF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34" w:rsidRDefault="00B45D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B45D34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34" w:rsidRDefault="00B45D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FF" w:rsidRDefault="000A7CFF" w:rsidP="000F6087">
      <w:pPr>
        <w:spacing w:after="0" w:line="240" w:lineRule="auto"/>
      </w:pPr>
      <w:r>
        <w:separator/>
      </w:r>
    </w:p>
  </w:footnote>
  <w:footnote w:type="continuationSeparator" w:id="0">
    <w:p w:rsidR="000A7CFF" w:rsidRDefault="000A7CF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34" w:rsidRDefault="00B45D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34" w:rsidRDefault="00B45D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34" w:rsidRDefault="00B45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A7CFF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55CAE"/>
    <w:rsid w:val="00266913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90A9E"/>
    <w:rsid w:val="004D2D65"/>
    <w:rsid w:val="005005A9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83149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B1798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6F6"/>
    <w:rsid w:val="009D375D"/>
    <w:rsid w:val="009E4213"/>
    <w:rsid w:val="00A32632"/>
    <w:rsid w:val="00A40395"/>
    <w:rsid w:val="00A41F1B"/>
    <w:rsid w:val="00A80CAE"/>
    <w:rsid w:val="00A8327D"/>
    <w:rsid w:val="00AA119C"/>
    <w:rsid w:val="00AA12D1"/>
    <w:rsid w:val="00AA7197"/>
    <w:rsid w:val="00AB4864"/>
    <w:rsid w:val="00AC2200"/>
    <w:rsid w:val="00AF657E"/>
    <w:rsid w:val="00B01FEB"/>
    <w:rsid w:val="00B07423"/>
    <w:rsid w:val="00B33373"/>
    <w:rsid w:val="00B44DC4"/>
    <w:rsid w:val="00B45D34"/>
    <w:rsid w:val="00B53C83"/>
    <w:rsid w:val="00B60DAA"/>
    <w:rsid w:val="00B74DE0"/>
    <w:rsid w:val="00B84975"/>
    <w:rsid w:val="00BA13A9"/>
    <w:rsid w:val="00BA1506"/>
    <w:rsid w:val="00C26383"/>
    <w:rsid w:val="00C40F40"/>
    <w:rsid w:val="00C5124A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B31D6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shidorzhinaYAZ@03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binar.kadastr.ru/webinars/ready/detail/1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kad@03.kadast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4</cp:revision>
  <dcterms:created xsi:type="dcterms:W3CDTF">2021-02-09T05:52:00Z</dcterms:created>
  <dcterms:modified xsi:type="dcterms:W3CDTF">2021-02-19T05:31:00Z</dcterms:modified>
</cp:coreProperties>
</file>