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2B" w:rsidRPr="001A7EFE" w:rsidRDefault="001A7EFE" w:rsidP="001A7E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7EFE">
        <w:rPr>
          <w:rFonts w:ascii="Times New Roman" w:hAnsi="Times New Roman" w:cs="Times New Roman"/>
          <w:sz w:val="24"/>
          <w:szCs w:val="24"/>
        </w:rPr>
        <w:t>ля ОМСУ</w:t>
      </w:r>
    </w:p>
    <w:p w:rsidR="001A7EFE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Ярославская межрайонная природоохранная прокуратура </w:t>
      </w:r>
      <w:r w:rsidR="00E617BF">
        <w:rPr>
          <w:rFonts w:ascii="Times New Roman" w:hAnsi="Times New Roman" w:cs="Times New Roman"/>
          <w:sz w:val="24"/>
          <w:szCs w:val="24"/>
        </w:rPr>
        <w:t xml:space="preserve">о вступлении в силу </w:t>
      </w:r>
      <w:r w:rsidR="00E617BF" w:rsidRPr="00E617BF">
        <w:rPr>
          <w:rFonts w:ascii="Times New Roman" w:hAnsi="Times New Roman" w:cs="Times New Roman"/>
          <w:sz w:val="24"/>
          <w:szCs w:val="24"/>
        </w:rPr>
        <w:t>приказ</w:t>
      </w:r>
      <w:r w:rsidR="00E617B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E617BF" w:rsidRPr="00E617BF">
        <w:rPr>
          <w:rFonts w:ascii="Times New Roman" w:hAnsi="Times New Roman" w:cs="Times New Roman"/>
          <w:sz w:val="24"/>
          <w:szCs w:val="24"/>
        </w:rPr>
        <w:t xml:space="preserve"> </w:t>
      </w:r>
      <w:r w:rsidR="00E617BF">
        <w:rPr>
          <w:rFonts w:ascii="Times New Roman" w:hAnsi="Times New Roman" w:cs="Times New Roman"/>
          <w:sz w:val="24"/>
          <w:szCs w:val="24"/>
        </w:rPr>
        <w:t>Минприроды России</w:t>
      </w:r>
      <w:r w:rsidR="00E617BF" w:rsidRPr="00E617BF">
        <w:rPr>
          <w:rFonts w:ascii="Times New Roman" w:hAnsi="Times New Roman" w:cs="Times New Roman"/>
          <w:sz w:val="24"/>
          <w:szCs w:val="24"/>
        </w:rPr>
        <w:t xml:space="preserve"> от 28.01.2021 </w:t>
      </w:r>
      <w:proofErr w:type="gramStart"/>
      <w:r w:rsidR="00E617BF" w:rsidRPr="00E617BF">
        <w:rPr>
          <w:rFonts w:ascii="Times New Roman" w:hAnsi="Times New Roman" w:cs="Times New Roman"/>
          <w:sz w:val="24"/>
          <w:szCs w:val="24"/>
        </w:rPr>
        <w:t>№  59</w:t>
      </w:r>
      <w:proofErr w:type="gramEnd"/>
      <w:r w:rsidR="00E617BF" w:rsidRPr="00E617BF">
        <w:rPr>
          <w:rFonts w:ascii="Times New Roman" w:hAnsi="Times New Roman" w:cs="Times New Roman"/>
          <w:sz w:val="24"/>
          <w:szCs w:val="24"/>
        </w:rPr>
        <w:t>, которым утверждена методика исчисления размера вреда, причиненного атмосферному воздуху как компоненту природной среды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16 февраля 2021 года вступил силу приказ Министерства природных ресурсов и экологии Российской Федерации от 28.01.2021 №   59, которым утверждена методика исчисления размера вреда, причиненного атмосферному воздуху как компоненту природной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Утвержденной Методикой учитывается причинение вреда в результате осуществления юридическими лицами и ИП, осуществляющими деятельность на объектах, оказывающих негативное воздействие на окружающую среду, I, II, III категорий, выбросов загрязняющих веществ в атмосферный воздух стационарными источниками, превышающих установленные нормативы.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распространяется на следующие случаи исчисления размера вреда, причиненного атмосферному воздуху как компоненту природной среды: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— в период отсутствия неблагоприятных метеорологических условий (НМУ);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— в период действия НМУ, когда юридические лица и ИП, имеющие источники выбросов загрязняющих веществ в атмосферный воздух, обязаны проводить мероприятия по уменьшению выбросов загрязняющих веществ в атмосферный воздух, согласованные с органами исполнительной власти субъектов Российской Федерации, уполномоченными на осуществление регионального государственного экологического надзора.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не распространяется на случаи исчисления размера вреда, причиненного состоянию атмосферного воздуха выбросами радиоактивных веществ.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В приложении к Методике установлены таксы для исчисления размера вреда, причиненного атмосферному воздуху как компоненту природной среды,</w:t>
      </w:r>
      <w:r w:rsidRPr="00E617BF">
        <w:rPr>
          <w:rFonts w:ascii="Times New Roman" w:hAnsi="Times New Roman" w:cs="Times New Roman"/>
          <w:sz w:val="24"/>
          <w:szCs w:val="24"/>
        </w:rPr>
        <w:br/>
        <w:t>в отношении конкретного загрязняющего вещества.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Внесение платы за негативное воздействие на окружающую среду не освобождает юридических лиц и ИП, осуществляющих деятельность на объектах, оказывающих негативное воздействие на окружающую среду, от возмещения вреда, причиненного атмосферному воздуху как компоненту природной среды.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7BF">
        <w:rPr>
          <w:rFonts w:ascii="Times New Roman" w:hAnsi="Times New Roman" w:cs="Times New Roman"/>
          <w:sz w:val="24"/>
          <w:szCs w:val="24"/>
        </w:rPr>
        <w:t>Методика не применяется при исчислении размера вреда, причиненного атмосферному воздуху как компоненту природной среды до ее принятия.</w:t>
      </w:r>
    </w:p>
    <w:p w:rsidR="00E617BF" w:rsidRPr="00E617BF" w:rsidRDefault="00E617BF" w:rsidP="00E6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17BF" w:rsidRPr="00E6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FE"/>
    <w:rsid w:val="001A7EFE"/>
    <w:rsid w:val="0049253C"/>
    <w:rsid w:val="00E617BF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EF75"/>
  <w15:chartTrackingRefBased/>
  <w15:docId w15:val="{857EDAAB-8B51-449A-B8B5-665D2A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Александра Сергеевна</dc:creator>
  <cp:keywords/>
  <dc:description/>
  <cp:lastModifiedBy>Розова Александра Сергеевна</cp:lastModifiedBy>
  <cp:revision>2</cp:revision>
  <cp:lastPrinted>2021-06-21T15:09:00Z</cp:lastPrinted>
  <dcterms:created xsi:type="dcterms:W3CDTF">2021-06-21T14:28:00Z</dcterms:created>
  <dcterms:modified xsi:type="dcterms:W3CDTF">2021-06-21T15:09:00Z</dcterms:modified>
</cp:coreProperties>
</file>