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B21" w:rsidRDefault="00E86B21" w:rsidP="00C74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12" w:rsidRPr="00B55C12" w:rsidRDefault="00B55C12" w:rsidP="00B55C12">
      <w:pPr>
        <w:shd w:val="clear" w:color="auto" w:fill="FFFFFF"/>
        <w:spacing w:after="0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B55C12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Кадастровая палата продолжает вносить в ЕГРН актуальную информацию об объектах культурного наследия</w:t>
      </w:r>
    </w:p>
    <w:p w:rsidR="00B55C12" w:rsidRDefault="00B55C12" w:rsidP="00B55C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55C12" w:rsidRDefault="00B55C12" w:rsidP="00B55C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55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Кадастровой палатой по ЯО проводится активная работа по внесению в ЕГРН сведений об объектах культурного наследия и территориях объектов культурного наследия.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Ярославской области</w:t>
      </w:r>
      <w:r w:rsidRPr="00B55C12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 xml:space="preserve">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– свыше 5 тысяч памятников истории, археологии, искусства и культуры.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B55C12">
        <w:rPr>
          <w:rFonts w:ascii="Segoe UI" w:hAnsi="Segoe UI" w:cs="Segoe UI"/>
          <w:color w:val="000000" w:themeColor="text1"/>
          <w:sz w:val="24"/>
          <w:szCs w:val="24"/>
        </w:rPr>
        <w:t>На 1 апреля 2022 года в ЕГРН содержатся сведен</w:t>
      </w:r>
      <w:bookmarkStart w:id="0" w:name="_GoBack"/>
      <w:bookmarkEnd w:id="0"/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ия о 2,5 тысячах объектов культурного наследия, о границах  более 630 территорий  объектов культурного наследия, а также около 200 </w:t>
      </w:r>
      <w:r w:rsidRPr="00B55C12">
        <w:rPr>
          <w:rStyle w:val="aa"/>
          <w:rFonts w:ascii="Segoe UI" w:hAnsi="Segoe UI" w:cs="Segoe UI"/>
          <w:b w:val="0"/>
          <w:color w:val="000000" w:themeColor="text1"/>
          <w:sz w:val="24"/>
          <w:szCs w:val="24"/>
        </w:rPr>
        <w:t>зон охраны объектов культурного наследия (2 из них федерального значения),</w:t>
      </w:r>
      <w:r w:rsidRPr="00B55C12">
        <w:rPr>
          <w:rStyle w:val="aa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расположенных в Ярославской области. 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    Среди внесенных в ЕГРН сведений есть границы территорий объектов культурного наследия федерального значения. Например, «Церковь Вознесения (Исидора Блаженного). Это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один из самых древних и замечательных ростовских храмов. Он построен в XVI веке по специальному повелению Ивана Грозного на месте погребения Блаженного </w:t>
      </w:r>
      <w:proofErr w:type="spellStart"/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Твердислова</w:t>
      </w:r>
      <w:proofErr w:type="spellEnd"/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Исидора.</w:t>
      </w:r>
      <w:r w:rsidRPr="00B55C12">
        <w:rPr>
          <w:rFonts w:ascii="Segoe UI" w:hAnsi="Segoe UI" w:cs="Segoe UI"/>
          <w:sz w:val="24"/>
          <w:szCs w:val="24"/>
        </w:rPr>
        <w:t xml:space="preserve">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Перед взятием Полоцка в 1563 году царь дал обет возвести над гробом Исидора каменную церковь. Обещание правитель Руси выполнил и через год на могиле блаженного был построен деревянный храм. Через три года храм перестроили </w:t>
      </w:r>
      <w:proofErr w:type="gramStart"/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каменный. 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    Псевдоним </w:t>
      </w:r>
      <w:proofErr w:type="spellStart"/>
      <w:r w:rsidRPr="00B55C12">
        <w:rPr>
          <w:rFonts w:ascii="Segoe UI" w:hAnsi="Segoe UI" w:cs="Segoe UI"/>
          <w:color w:val="000000" w:themeColor="text1"/>
          <w:sz w:val="24"/>
          <w:szCs w:val="24"/>
        </w:rPr>
        <w:t>Твердислов</w:t>
      </w:r>
      <w:proofErr w:type="spellEnd"/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Исидор получил благодаря своим пророчествам, которые без исключений исполнялись, то есть слово блаженного было твердым. Самыми известными чудесами юродивого стало спасение выброшенного в море ростовского купца и предсказание архиерейского пути молодому князю Савве Оболенскому.  Исидор обладал даром предвидения и чудотворения. До сих пор к блаженному Исидору обращаются несправедливо обиженные люди с чистой верой и надеждой на помощь, по молитвам блаженного совершаются чудеса исцеления.</w:t>
      </w:r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К сегодняшнему дню ни одно из построений не осталось целым. Как и многие храмы, Вознесенский потерпел крушение в советские времена. Из святого места устроили хранилище, через время здание храма окончательно превратилось  </w:t>
      </w:r>
      <w:proofErr w:type="gramStart"/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proofErr w:type="gramEnd"/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  <w:r w:rsidRPr="00B55C1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заброшенное. В 1930 г. церковь передали в управление музея «Ростовский кремль». В 2000 году храм возвратили во владения Православной церкви. Возобновились богослужения.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Сейчас храм возрождается и восстанавливается настоятелем - отцом Олегом. Основная цель реставрации – придать храму первоначальный вид и восстановить красивые полуразрушенные фрески 16 века. 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BFBFB"/>
        </w:rPr>
      </w:pP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Историко-культурное</w:t>
      </w:r>
      <w:r w:rsidRPr="00B55C1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B55C12">
        <w:rPr>
          <w:rFonts w:ascii="Segoe UI" w:hAnsi="Segoe UI" w:cs="Segoe UI"/>
          <w:bCs/>
          <w:color w:val="000000" w:themeColor="text1"/>
          <w:sz w:val="24"/>
          <w:szCs w:val="24"/>
        </w:rPr>
        <w:t>наследие России (памятники, ансамбли, достопримечательные места) представляет особую ценность для жизни нашего многонационального народа, так как является источником формирования и развития общества, этноса, хранилищем исторической памяти.</w:t>
      </w:r>
    </w:p>
    <w:p w:rsidR="00B55C12" w:rsidRPr="00B55C12" w:rsidRDefault="00B55C12" w:rsidP="00B55C12">
      <w:pPr>
        <w:shd w:val="clear" w:color="auto" w:fill="FFFFFF"/>
        <w:spacing w:after="0"/>
        <w:jc w:val="both"/>
        <w:rPr>
          <w:rStyle w:val="aa"/>
          <w:rFonts w:ascii="Segoe UI" w:hAnsi="Segoe UI" w:cs="Segoe UI"/>
          <w:b w:val="0"/>
          <w:bCs w:val="0"/>
          <w:sz w:val="24"/>
          <w:szCs w:val="24"/>
        </w:rPr>
      </w:pPr>
      <w:r>
        <w:rPr>
          <w:rStyle w:val="ab"/>
          <w:rFonts w:ascii="Segoe UI" w:hAnsi="Segoe UI" w:cs="Segoe UI"/>
          <w:i w:val="0"/>
          <w:color w:val="000000" w:themeColor="text1"/>
          <w:sz w:val="24"/>
          <w:szCs w:val="24"/>
        </w:rPr>
        <w:t xml:space="preserve">     </w:t>
      </w:r>
      <w:r w:rsidRPr="00B55C12">
        <w:rPr>
          <w:rStyle w:val="ab"/>
          <w:rFonts w:ascii="Segoe UI" w:hAnsi="Segoe UI" w:cs="Segoe UI"/>
          <w:i w:val="0"/>
          <w:color w:val="000000" w:themeColor="text1"/>
          <w:sz w:val="24"/>
          <w:szCs w:val="24"/>
        </w:rPr>
        <w:t>«Работа Кадастровой палаты по внесению в ЕГРН границ территорий объектов культурного наследия способствует восстановлению исторических объектов и сохранению</w:t>
      </w:r>
      <w:r w:rsidRPr="00B55C12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BFBFB"/>
        </w:rPr>
        <w:t xml:space="preserve"> культурного</w:t>
      </w:r>
      <w:r w:rsidRPr="00B55C12">
        <w:rPr>
          <w:rFonts w:ascii="Segoe UI" w:hAnsi="Segoe UI" w:cs="Segoe UI"/>
          <w:color w:val="000000" w:themeColor="text1"/>
          <w:sz w:val="24"/>
          <w:szCs w:val="24"/>
          <w:shd w:val="clear" w:color="auto" w:fill="FBFBFB"/>
        </w:rPr>
        <w:t> достояния России</w:t>
      </w:r>
      <w:r w:rsidRPr="00B55C12">
        <w:rPr>
          <w:rStyle w:val="ab"/>
          <w:rFonts w:ascii="Segoe UI" w:hAnsi="Segoe UI" w:cs="Segoe UI"/>
          <w:i w:val="0"/>
          <w:color w:val="000000" w:themeColor="text1"/>
          <w:sz w:val="24"/>
          <w:szCs w:val="24"/>
        </w:rPr>
        <w:t>»,</w:t>
      </w:r>
      <w:r w:rsidRPr="00B55C12">
        <w:rPr>
          <w:rFonts w:ascii="Segoe UI" w:hAnsi="Segoe UI" w:cs="Segoe UI"/>
          <w:color w:val="000000" w:themeColor="text1"/>
          <w:sz w:val="24"/>
          <w:szCs w:val="24"/>
        </w:rPr>
        <w:t xml:space="preserve"> – отмечает</w:t>
      </w:r>
      <w:r w:rsidRPr="00B55C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B55C12">
        <w:rPr>
          <w:rStyle w:val="aa"/>
          <w:rFonts w:ascii="Segoe UI" w:hAnsi="Segoe UI" w:cs="Segoe UI"/>
          <w:b w:val="0"/>
          <w:color w:val="000000" w:themeColor="text1"/>
          <w:sz w:val="24"/>
          <w:szCs w:val="24"/>
        </w:rPr>
        <w:t>директор Кадастровой палаты Татьяна Сухова.</w:t>
      </w:r>
    </w:p>
    <w:p w:rsidR="0044549E" w:rsidRDefault="0044549E" w:rsidP="0044549E"/>
    <w:p w:rsidR="003C0934" w:rsidRDefault="00EE6DA3" w:rsidP="003C0934">
      <w:pPr>
        <w:jc w:val="both"/>
        <w:rPr>
          <w:rFonts w:ascii="Segoe UI" w:hAnsi="Segoe UI" w:cs="Segoe UI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________________________________</w:t>
      </w:r>
    </w:p>
    <w:p w:rsidR="003C0934" w:rsidRDefault="003C0934" w:rsidP="003C0934">
      <w:pPr>
        <w:pStyle w:val="a8"/>
        <w:rPr>
          <w:sz w:val="16"/>
          <w:szCs w:val="16"/>
        </w:rPr>
      </w:pP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Росреестра» </w:t>
      </w:r>
      <w:proofErr w:type="gramStart"/>
      <w:r>
        <w:rPr>
          <w:rFonts w:ascii="Segoe UI" w:hAnsi="Segoe UI" w:cs="Segoe UI"/>
          <w:sz w:val="16"/>
          <w:szCs w:val="16"/>
        </w:rPr>
        <w:t>по</w:t>
      </w:r>
      <w:proofErr w:type="gramEnd"/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B55C12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hyperlink r:id="rId6" w:history="1"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44549E"/>
    <w:rsid w:val="004D7B8A"/>
    <w:rsid w:val="004F69D5"/>
    <w:rsid w:val="0054562A"/>
    <w:rsid w:val="00631F45"/>
    <w:rsid w:val="006D5A68"/>
    <w:rsid w:val="007033C5"/>
    <w:rsid w:val="007E3552"/>
    <w:rsid w:val="008A11A1"/>
    <w:rsid w:val="008C50A7"/>
    <w:rsid w:val="0099032B"/>
    <w:rsid w:val="00AD75FD"/>
    <w:rsid w:val="00B55C12"/>
    <w:rsid w:val="00C74391"/>
    <w:rsid w:val="00E86B21"/>
    <w:rsid w:val="00E9476F"/>
    <w:rsid w:val="00E95AAB"/>
    <w:rsid w:val="00EE6DA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55C12"/>
    <w:rPr>
      <w:b/>
      <w:bCs/>
    </w:rPr>
  </w:style>
  <w:style w:type="character" w:styleId="ab">
    <w:name w:val="Emphasis"/>
    <w:basedOn w:val="a0"/>
    <w:uiPriority w:val="20"/>
    <w:qFormat/>
    <w:rsid w:val="00B55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7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14</cp:revision>
  <cp:lastPrinted>2022-04-11T06:57:00Z</cp:lastPrinted>
  <dcterms:created xsi:type="dcterms:W3CDTF">2022-01-21T12:00:00Z</dcterms:created>
  <dcterms:modified xsi:type="dcterms:W3CDTF">2022-04-11T06:58:00Z</dcterms:modified>
</cp:coreProperties>
</file>