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1E" w:rsidRPr="00553516" w:rsidRDefault="00487E1E" w:rsidP="00487E1E">
      <w:pPr>
        <w:jc w:val="both"/>
        <w:rPr>
          <w:b/>
          <w:sz w:val="24"/>
          <w:szCs w:val="24"/>
        </w:rPr>
      </w:pPr>
      <w:r w:rsidRPr="002450D2">
        <w:rPr>
          <w:noProof/>
          <w:lang w:eastAsia="ru-RU"/>
        </w:rPr>
        <w:drawing>
          <wp:inline distT="0" distB="0" distL="0" distR="0" wp14:anchorId="092BFAFC" wp14:editId="77484473">
            <wp:extent cx="2399030" cy="1353820"/>
            <wp:effectExtent l="0" t="0" r="127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7DD">
        <w:rPr>
          <w:b/>
        </w:rPr>
        <w:tab/>
      </w:r>
      <w:r w:rsidR="00CC27DD">
        <w:rPr>
          <w:b/>
        </w:rPr>
        <w:tab/>
      </w:r>
      <w:r w:rsidR="00CC27DD">
        <w:rPr>
          <w:b/>
        </w:rPr>
        <w:tab/>
      </w:r>
      <w:r w:rsidR="00553516">
        <w:rPr>
          <w:b/>
        </w:rPr>
        <w:tab/>
      </w:r>
      <w:r w:rsidR="00553516">
        <w:rPr>
          <w:b/>
        </w:rPr>
        <w:tab/>
      </w:r>
      <w:r w:rsidR="00553516">
        <w:rPr>
          <w:b/>
        </w:rPr>
        <w:tab/>
      </w:r>
      <w:r w:rsidR="00553516" w:rsidRPr="00553516">
        <w:rPr>
          <w:b/>
          <w:sz w:val="24"/>
          <w:szCs w:val="24"/>
        </w:rPr>
        <w:t>Пресс-релиз</w:t>
      </w:r>
    </w:p>
    <w:p w:rsidR="00553516" w:rsidRPr="00225660" w:rsidRDefault="00553516" w:rsidP="0055351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516">
        <w:rPr>
          <w:rFonts w:ascii="Times New Roman" w:hAnsi="Times New Roman" w:cs="Times New Roman"/>
          <w:b/>
          <w:sz w:val="28"/>
          <w:szCs w:val="28"/>
        </w:rPr>
        <w:t xml:space="preserve">Дома блокированной застройки </w:t>
      </w:r>
      <w:r w:rsidR="00225660">
        <w:rPr>
          <w:rFonts w:ascii="Times New Roman" w:hAnsi="Times New Roman" w:cs="Times New Roman"/>
          <w:b/>
          <w:sz w:val="28"/>
          <w:szCs w:val="28"/>
        </w:rPr>
        <w:t>–</w:t>
      </w:r>
      <w:r w:rsidRPr="00553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60">
        <w:rPr>
          <w:rFonts w:ascii="Times New Roman" w:hAnsi="Times New Roman" w:cs="Times New Roman"/>
          <w:b/>
          <w:sz w:val="28"/>
          <w:szCs w:val="28"/>
        </w:rPr>
        <w:t>устранен пробел в законодательстве</w:t>
      </w:r>
    </w:p>
    <w:p w:rsidR="00225660" w:rsidRPr="00553516" w:rsidRDefault="00225660" w:rsidP="0055351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DD" w:rsidRPr="00225660" w:rsidRDefault="00553516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DD">
        <w:rPr>
          <w:rFonts w:ascii="Times New Roman" w:hAnsi="Times New Roman" w:cs="Times New Roman"/>
          <w:sz w:val="28"/>
          <w:szCs w:val="28"/>
        </w:rPr>
        <w:t xml:space="preserve">«В силу вступает все больше законов, упрощающих процедуру оформления недвижимости. Одним из таких является Федеральный закон от 30.12.2021 № 476-ФЗ. </w:t>
      </w:r>
      <w:r w:rsidR="00CC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имелась правовая неопределенность при отнесении здания к многоквартирному дому, дому блокированной застройки или индивидуальному жилому дому. </w:t>
      </w:r>
      <w:r w:rsidR="00CC27DD">
        <w:rPr>
          <w:rFonts w:ascii="Times New Roman" w:hAnsi="Times New Roman" w:cs="Times New Roman"/>
          <w:sz w:val="28"/>
          <w:szCs w:val="28"/>
        </w:rPr>
        <w:t>Теперь дом блокированной застройки будет определяться не как многоквартирный дом, а как отдельный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участок»,</w:t>
      </w:r>
      <w:r w:rsidR="00CC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рассказывает руководитель Управления </w:t>
      </w:r>
      <w:proofErr w:type="spellStart"/>
      <w:r w:rsidR="00CC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C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</w:t>
      </w:r>
      <w:r w:rsidR="00CC27DD" w:rsidRPr="0022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="00CC27DD" w:rsidRPr="0022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Галеева</w:t>
      </w:r>
      <w:proofErr w:type="spellEnd"/>
      <w:r w:rsidR="00CC27DD" w:rsidRPr="0022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16 № 476-ФЗ, если до 01.03.2022 года в Е</w:t>
      </w:r>
      <w:r w:rsidR="00225660">
        <w:rPr>
          <w:rFonts w:ascii="Times New Roman" w:hAnsi="Times New Roman" w:cs="Times New Roman"/>
          <w:sz w:val="28"/>
          <w:szCs w:val="28"/>
        </w:rPr>
        <w:t>ГРН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были внесены сведения о блоках в качестве жилых помещений в жилых домах блокированной жилой застройки и зарегистрированы права на них, то собственники блоков вправе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совместным решением уполномочить одного из собственников на обращение) с заявлением об учете изменений сведений ЕГРН об объектах недвижимости в части: 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вида объекта недвижимости на «здание»; 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назначения объекта недвижимости на «жилой дом», вида разрешенного использования на «дом блокированной застройки»; 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исключения наименования разрешенного использования; 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снятия здания, в котором расположены блоки, с государственного кадастрового учета. </w:t>
      </w:r>
    </w:p>
    <w:p w:rsidR="00CC27DD" w:rsidRDefault="00CC27DD" w:rsidP="00CC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если жилой дом блокированной застройки расположен на земельном участке, находящемся в общей долевой собственности. Под каждым блоком может быть образован самостоятельный земельный участок. Для этого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могут быть представлены заявления о государственном кадастровом учете и государственной регистрации права на образованные участки под каждым домом блокированной застройки. В данном случае потребуется подготовить межевые планы для образования земельных участков. Важно, что отсутствие в градостроительном регламенте указания на соответствующий вид разрешенного использования, а также соблюдение максимальных размеров земельных участков не является препятствием для такого раздела земельного участка.</w:t>
      </w:r>
    </w:p>
    <w:p w:rsidR="00CC27DD" w:rsidRDefault="00CC27DD" w:rsidP="00CC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Замена ранее выданных документов или внесение в них изменений, внесение изменений в сведения ЕГРН в отношении блока не требуются и осуществляются по желанию правообладателей объектов недвижимости, а полученные ранее документы, которые удостоверяют право на указанный блок, сохраняют свою юридическую силу и не требуют переоформления.</w:t>
      </w:r>
    </w:p>
    <w:p w:rsidR="00487E1E" w:rsidRPr="00487E1E" w:rsidRDefault="00487E1E" w:rsidP="0063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DD" w:rsidRDefault="00AD38E1" w:rsidP="0048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7DD" w:rsidRDefault="00CC27DD" w:rsidP="0048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487E1E" w:rsidRPr="00581439" w:rsidRDefault="00A72C1F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="00487E1E"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487E1E" w:rsidRPr="00581439" w:rsidRDefault="00A72C1F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="00487E1E"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:rsidR="00AD38E1" w:rsidRPr="00AD38E1" w:rsidRDefault="00AD38E1" w:rsidP="00AD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65" w:rsidRPr="00AD38E1" w:rsidRDefault="00514D65" w:rsidP="00AD38E1">
      <w:pPr>
        <w:spacing w:after="0" w:line="240" w:lineRule="auto"/>
        <w:rPr>
          <w:sz w:val="28"/>
          <w:szCs w:val="28"/>
        </w:rPr>
      </w:pPr>
    </w:p>
    <w:sectPr w:rsidR="00514D65" w:rsidRPr="00A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86"/>
    <w:multiLevelType w:val="multilevel"/>
    <w:tmpl w:val="FB3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7BF"/>
    <w:multiLevelType w:val="multilevel"/>
    <w:tmpl w:val="9D1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25CF"/>
    <w:multiLevelType w:val="multilevel"/>
    <w:tmpl w:val="7F7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45B63"/>
    <w:multiLevelType w:val="multilevel"/>
    <w:tmpl w:val="775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1"/>
    <w:rsid w:val="0000334D"/>
    <w:rsid w:val="00025771"/>
    <w:rsid w:val="00131F8F"/>
    <w:rsid w:val="00225660"/>
    <w:rsid w:val="00487E1E"/>
    <w:rsid w:val="00514D65"/>
    <w:rsid w:val="00553516"/>
    <w:rsid w:val="00572861"/>
    <w:rsid w:val="00631B5B"/>
    <w:rsid w:val="00691ED6"/>
    <w:rsid w:val="007028F9"/>
    <w:rsid w:val="00927D2E"/>
    <w:rsid w:val="00985B99"/>
    <w:rsid w:val="00A72C1F"/>
    <w:rsid w:val="00AD38E1"/>
    <w:rsid w:val="00CC27DD"/>
    <w:rsid w:val="00CF4128"/>
    <w:rsid w:val="00E258B0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E026-ED07-4AEB-807D-BB7377B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7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7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5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Анисимова Марина Сергеевна</cp:lastModifiedBy>
  <cp:revision>5</cp:revision>
  <cp:lastPrinted>2022-04-12T10:11:00Z</cp:lastPrinted>
  <dcterms:created xsi:type="dcterms:W3CDTF">2022-04-12T08:45:00Z</dcterms:created>
  <dcterms:modified xsi:type="dcterms:W3CDTF">2022-04-29T09:02:00Z</dcterms:modified>
</cp:coreProperties>
</file>