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1" w:rsidRDefault="00E86B21" w:rsidP="00E86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E9D39" wp14:editId="70A23E3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917" w:rsidRPr="006B050C" w:rsidRDefault="006B050C" w:rsidP="00527917">
      <w:pPr>
        <w:spacing w:before="120" w:after="0" w:line="24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6B050C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Анонс </w:t>
      </w:r>
      <w:proofErr w:type="spellStart"/>
      <w:r w:rsidRPr="006B050C">
        <w:rPr>
          <w:rFonts w:ascii="Segoe UI" w:hAnsi="Segoe UI" w:cs="Segoe UI"/>
          <w:b/>
          <w:color w:val="000000" w:themeColor="text1"/>
          <w:sz w:val="28"/>
          <w:szCs w:val="28"/>
        </w:rPr>
        <w:t>вебинара</w:t>
      </w:r>
      <w:proofErr w:type="spellEnd"/>
      <w:r w:rsidRPr="006B050C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«</w:t>
      </w:r>
      <w:r w:rsidRPr="006B050C">
        <w:rPr>
          <w:rFonts w:ascii="Segoe UI" w:hAnsi="Segoe UI" w:cs="Segoe UI"/>
          <w:b/>
          <w:sz w:val="28"/>
          <w:szCs w:val="28"/>
        </w:rPr>
        <w:t>Уст</w:t>
      </w:r>
      <w:r w:rsidRPr="006B050C">
        <w:rPr>
          <w:rFonts w:ascii="Segoe UI" w:hAnsi="Segoe UI" w:cs="Segoe UI"/>
          <w:b/>
          <w:sz w:val="28"/>
          <w:szCs w:val="28"/>
        </w:rPr>
        <w:t>ановление публичного сервитута»</w:t>
      </w:r>
    </w:p>
    <w:p w:rsidR="00527917" w:rsidRPr="006B050C" w:rsidRDefault="00527917" w:rsidP="00527917">
      <w:pPr>
        <w:spacing w:before="120"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</w:p>
    <w:p w:rsidR="006B050C" w:rsidRPr="006B050C" w:rsidRDefault="006B050C" w:rsidP="006B050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6B050C">
        <w:rPr>
          <w:rFonts w:ascii="Segoe UI" w:hAnsi="Segoe UI" w:cs="Segoe UI"/>
          <w:sz w:val="24"/>
          <w:szCs w:val="24"/>
        </w:rPr>
        <w:t xml:space="preserve">Филиал ФГБУ «ФКП </w:t>
      </w:r>
      <w:proofErr w:type="spellStart"/>
      <w:r w:rsidRPr="006B050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B050C">
        <w:rPr>
          <w:rFonts w:ascii="Segoe UI" w:hAnsi="Segoe UI" w:cs="Segoe UI"/>
          <w:sz w:val="24"/>
          <w:szCs w:val="24"/>
        </w:rPr>
        <w:t>»  по Новгородской области сообщает о проведении 26.05.2022 в 10.00 (</w:t>
      </w:r>
      <w:proofErr w:type="gramStart"/>
      <w:r w:rsidRPr="006B050C">
        <w:rPr>
          <w:rFonts w:ascii="Segoe UI" w:hAnsi="Segoe UI" w:cs="Segoe UI"/>
          <w:sz w:val="24"/>
          <w:szCs w:val="24"/>
        </w:rPr>
        <w:t>МСК</w:t>
      </w:r>
      <w:proofErr w:type="gramEnd"/>
      <w:r w:rsidRPr="006B050C">
        <w:rPr>
          <w:rFonts w:ascii="Segoe UI" w:hAnsi="Segoe UI" w:cs="Segoe UI"/>
          <w:sz w:val="24"/>
          <w:szCs w:val="24"/>
        </w:rPr>
        <w:t xml:space="preserve">) </w:t>
      </w:r>
      <w:proofErr w:type="spellStart"/>
      <w:r w:rsidRPr="006B050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6B050C">
        <w:rPr>
          <w:rFonts w:ascii="Segoe UI" w:hAnsi="Segoe UI" w:cs="Segoe UI"/>
          <w:sz w:val="24"/>
          <w:szCs w:val="24"/>
        </w:rPr>
        <w:t xml:space="preserve"> на тему «Установление публичного сервитута». Продолжительность данного мероприятия 60 минут. Стоимость участия в </w:t>
      </w:r>
      <w:proofErr w:type="spellStart"/>
      <w:r w:rsidRPr="006B050C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6B050C">
        <w:rPr>
          <w:rFonts w:ascii="Segoe UI" w:hAnsi="Segoe UI" w:cs="Segoe UI"/>
          <w:sz w:val="24"/>
          <w:szCs w:val="24"/>
        </w:rPr>
        <w:t xml:space="preserve"> 1000 </w:t>
      </w:r>
      <w:proofErr w:type="spellStart"/>
      <w:r w:rsidRPr="006B050C">
        <w:rPr>
          <w:rFonts w:ascii="Segoe UI" w:hAnsi="Segoe UI" w:cs="Segoe UI"/>
          <w:sz w:val="24"/>
          <w:szCs w:val="24"/>
        </w:rPr>
        <w:t>руб</w:t>
      </w:r>
      <w:proofErr w:type="spellEnd"/>
      <w:r w:rsidRPr="006B050C">
        <w:rPr>
          <w:rFonts w:ascii="Segoe UI" w:hAnsi="Segoe UI" w:cs="Segoe UI"/>
          <w:sz w:val="24"/>
          <w:szCs w:val="24"/>
        </w:rPr>
        <w:t xml:space="preserve">/чел. </w:t>
      </w:r>
    </w:p>
    <w:p w:rsidR="006B050C" w:rsidRDefault="006B050C" w:rsidP="006B050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6B050C">
        <w:rPr>
          <w:rFonts w:ascii="Segoe UI" w:hAnsi="Segoe UI" w:cs="Segoe UI"/>
          <w:sz w:val="24"/>
          <w:szCs w:val="24"/>
        </w:rPr>
        <w:t xml:space="preserve">Понятие «публичный сервитут» не часто используется в гражданском обороте. Поскольку правообладатель земельного участка может столкнуться с ситуацией, когда иначе поступить по закону нет возможности, кроме как установить сервитут, эксперты Кадастровой палаты по Новгородской области в ходе </w:t>
      </w:r>
      <w:proofErr w:type="spellStart"/>
      <w:r w:rsidRPr="006B050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6B050C">
        <w:rPr>
          <w:rFonts w:ascii="Segoe UI" w:hAnsi="Segoe UI" w:cs="Segoe UI"/>
          <w:sz w:val="24"/>
          <w:szCs w:val="24"/>
        </w:rPr>
        <w:t xml:space="preserve">, расскажут слушателям что же такое публичный сервитут, как он устанавливается и с какой целью, а также о преимуществах оформления публичного сервитута. К тому же особое внимание эксперты уделят требованиям к подготовке документов с целью внесения в Единый государственный реестр недвижимости сведений о публичном сервитуте и анализу типичных ошибок, допускаемых при подготовке таких документов. В </w:t>
      </w:r>
      <w:proofErr w:type="spellStart"/>
      <w:r w:rsidRPr="006B050C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6B050C">
        <w:rPr>
          <w:rFonts w:ascii="Segoe UI" w:hAnsi="Segoe UI" w:cs="Segoe UI"/>
          <w:sz w:val="24"/>
          <w:szCs w:val="24"/>
        </w:rPr>
        <w:t xml:space="preserve"> примут участие начальник отдела обеспечения ЕГРН Елена Ильинская и начальник отдела нормализации баз данных, инфраструктуры пространственных данных Лидия Веселова. В ходе </w:t>
      </w:r>
      <w:proofErr w:type="spellStart"/>
      <w:r w:rsidRPr="006B050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6B050C">
        <w:rPr>
          <w:rFonts w:ascii="Segoe UI" w:hAnsi="Segoe UI" w:cs="Segoe UI"/>
          <w:sz w:val="24"/>
          <w:szCs w:val="24"/>
        </w:rPr>
        <w:t xml:space="preserve"> у вас будет возможность задать вопросы и получить на них ответы экспертов. </w:t>
      </w:r>
    </w:p>
    <w:p w:rsidR="006B050C" w:rsidRPr="006B050C" w:rsidRDefault="006B050C" w:rsidP="006B050C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6B050C">
        <w:rPr>
          <w:rFonts w:ascii="Segoe UI" w:hAnsi="Segoe UI" w:cs="Segoe UI"/>
          <w:sz w:val="24"/>
          <w:szCs w:val="24"/>
        </w:rPr>
        <w:t xml:space="preserve">Для участия необходимо заполнить заявку, оплатить квитанцию в любом отделении банка и до 17-00 25.05.2022 заявку и с приложением </w:t>
      </w:r>
      <w:proofErr w:type="gramStart"/>
      <w:r w:rsidRPr="006B050C">
        <w:rPr>
          <w:rFonts w:ascii="Segoe UI" w:hAnsi="Segoe UI" w:cs="Segoe UI"/>
          <w:sz w:val="24"/>
          <w:szCs w:val="24"/>
        </w:rPr>
        <w:t>скан-копии</w:t>
      </w:r>
      <w:proofErr w:type="gramEnd"/>
      <w:r w:rsidRPr="006B050C">
        <w:rPr>
          <w:rFonts w:ascii="Segoe UI" w:hAnsi="Segoe UI" w:cs="Segoe UI"/>
          <w:sz w:val="24"/>
          <w:szCs w:val="24"/>
        </w:rPr>
        <w:t xml:space="preserve"> платежного документа направить на адрес электронной почты: filial@53.kadastr.ru. Форма заявки и бланк квитанции прилагаются. Ссылка для участия в </w:t>
      </w:r>
      <w:proofErr w:type="spellStart"/>
      <w:r w:rsidRPr="006B050C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6B050C">
        <w:rPr>
          <w:rFonts w:ascii="Segoe UI" w:hAnsi="Segoe UI" w:cs="Segoe UI"/>
          <w:sz w:val="24"/>
          <w:szCs w:val="24"/>
        </w:rPr>
        <w:t xml:space="preserve"> будет направлена на адрес электро</w:t>
      </w:r>
      <w:bookmarkStart w:id="0" w:name="_GoBack"/>
      <w:bookmarkEnd w:id="0"/>
      <w:r w:rsidRPr="006B050C">
        <w:rPr>
          <w:rFonts w:ascii="Segoe UI" w:hAnsi="Segoe UI" w:cs="Segoe UI"/>
          <w:sz w:val="24"/>
          <w:szCs w:val="24"/>
        </w:rPr>
        <w:t xml:space="preserve">нной почты, указанный в заявке, после осуществления оплаты. Вопросы по организации и тематике семинара вы можете направить до 25.05.2022 на адрес электронной почты webinar@53.kadastr.ru. </w:t>
      </w:r>
    </w:p>
    <w:p w:rsidR="00EE6DA3" w:rsidRPr="006B050C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 w:rsidRPr="006B050C">
        <w:rPr>
          <w:rFonts w:ascii="Segoe UI" w:hAnsi="Segoe UI" w:cs="Segoe UI"/>
          <w:bCs/>
          <w:color w:val="000000" w:themeColor="text1"/>
          <w:shd w:val="clear" w:color="auto" w:fill="FBFBFB"/>
        </w:rPr>
        <w:t xml:space="preserve"> </w:t>
      </w:r>
    </w:p>
    <w:sectPr w:rsidR="00EE6DA3" w:rsidRPr="006B050C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2E579A"/>
    <w:rsid w:val="003C0934"/>
    <w:rsid w:val="003D2776"/>
    <w:rsid w:val="0044549E"/>
    <w:rsid w:val="004D7B8A"/>
    <w:rsid w:val="004F69D5"/>
    <w:rsid w:val="00527917"/>
    <w:rsid w:val="0054562A"/>
    <w:rsid w:val="00631F45"/>
    <w:rsid w:val="006B050C"/>
    <w:rsid w:val="006D5A68"/>
    <w:rsid w:val="007033C5"/>
    <w:rsid w:val="007E3552"/>
    <w:rsid w:val="008117A5"/>
    <w:rsid w:val="008A11A1"/>
    <w:rsid w:val="008C50A7"/>
    <w:rsid w:val="009818B7"/>
    <w:rsid w:val="0099032B"/>
    <w:rsid w:val="00AD5519"/>
    <w:rsid w:val="00AD75FD"/>
    <w:rsid w:val="00C74391"/>
    <w:rsid w:val="00E35138"/>
    <w:rsid w:val="00E86B21"/>
    <w:rsid w:val="00E9476F"/>
    <w:rsid w:val="00E95AAB"/>
    <w:rsid w:val="00EA30EC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22</cp:revision>
  <cp:lastPrinted>2022-05-25T09:11:00Z</cp:lastPrinted>
  <dcterms:created xsi:type="dcterms:W3CDTF">2022-01-21T12:00:00Z</dcterms:created>
  <dcterms:modified xsi:type="dcterms:W3CDTF">2022-05-25T09:11:00Z</dcterms:modified>
</cp:coreProperties>
</file>