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19" w:rsidRDefault="00736719" w:rsidP="0039726A">
      <w:pPr>
        <w:rPr>
          <w:sz w:val="28"/>
          <w:szCs w:val="28"/>
        </w:rPr>
      </w:pPr>
    </w:p>
    <w:p w:rsidR="00643765" w:rsidRPr="00643765" w:rsidRDefault="0064376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43765">
        <w:rPr>
          <w:b/>
        </w:rPr>
        <w:t>ОТЧЕТ ГЛАВЫ И АДМИНИСТРАЦИИ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43765">
        <w:rPr>
          <w:b/>
        </w:rPr>
        <w:t>Охотинского сельского поселения Мышкинского муниципального района Ярославской области об итогах работы за 20</w:t>
      </w:r>
      <w:r w:rsidR="00F00C8B">
        <w:rPr>
          <w:b/>
        </w:rPr>
        <w:t>21</w:t>
      </w:r>
      <w:r w:rsidRPr="00643765">
        <w:rPr>
          <w:b/>
        </w:rPr>
        <w:t xml:space="preserve"> год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DC065E" w:rsidRPr="009228BC" w:rsidRDefault="00DC065E" w:rsidP="00B4639E">
      <w:pPr>
        <w:spacing w:line="360" w:lineRule="auto"/>
        <w:ind w:firstLine="709"/>
        <w:jc w:val="both"/>
      </w:pPr>
      <w:r w:rsidRPr="009228BC">
        <w:t xml:space="preserve">Предлагаю Вам отчет о проделанной работе главы Администрации </w:t>
      </w:r>
      <w:r>
        <w:t>Охотинского</w:t>
      </w:r>
      <w:r w:rsidRPr="009228BC">
        <w:t xml:space="preserve"> сельского поселения за 2021 год, в котором постараюсь отразить деятельность администрации, обозначить проблемные вопросы и пути их решения. В связи с ограничительными мероприятиями, связанными с распространением новой </w:t>
      </w:r>
      <w:proofErr w:type="spellStart"/>
      <w:r w:rsidRPr="009228BC">
        <w:t>коронавирусной</w:t>
      </w:r>
      <w:proofErr w:type="spellEnd"/>
      <w:r w:rsidRPr="009228BC">
        <w:t xml:space="preserve"> инфекции, форма взаимодействия с общественностью обрела другие формы, </w:t>
      </w:r>
      <w:proofErr w:type="gramStart"/>
      <w:r w:rsidRPr="009228BC">
        <w:t>но</w:t>
      </w:r>
      <w:proofErr w:type="gramEnd"/>
      <w:r w:rsidRPr="009228BC">
        <w:t xml:space="preserve"> на мой взгляд не стала менее эффективной. Данным докладом хочу довести до населения стратегию жизнедеятельности поселения на текущий год.</w:t>
      </w:r>
    </w:p>
    <w:p w:rsidR="00DC065E" w:rsidRPr="009228BC" w:rsidRDefault="00DC065E" w:rsidP="00B4639E">
      <w:pPr>
        <w:spacing w:line="360" w:lineRule="auto"/>
        <w:ind w:firstLine="709"/>
        <w:jc w:val="both"/>
      </w:pPr>
      <w:r w:rsidRPr="009228BC">
        <w:t>Главными задачами в работе администрации сельского поселения остаются исполнение полномочий в соответствии со ФЗ «Об общих принципах организации местного самоуправления в РФ» № 131-ФЗ, Уставом поселения и другими федеральными и областными правовыми актами. Это, прежде всего:</w:t>
      </w:r>
    </w:p>
    <w:p w:rsidR="00DC065E" w:rsidRPr="009228BC" w:rsidRDefault="00DC065E" w:rsidP="00B4639E">
      <w:pPr>
        <w:spacing w:line="360" w:lineRule="auto"/>
        <w:ind w:firstLine="709"/>
        <w:jc w:val="both"/>
      </w:pPr>
      <w:r w:rsidRPr="009228BC">
        <w:t>- исполнение бюджета сельского поселения;</w:t>
      </w:r>
    </w:p>
    <w:p w:rsidR="00DC065E" w:rsidRPr="009228BC" w:rsidRDefault="00DC065E" w:rsidP="00B4639E">
      <w:pPr>
        <w:spacing w:line="360" w:lineRule="auto"/>
        <w:ind w:firstLine="709"/>
        <w:jc w:val="both"/>
      </w:pPr>
      <w:r w:rsidRPr="009228BC">
        <w:t>- благоустройство территории населенных пунктов, обеспечение жизнедеятельности поселения;</w:t>
      </w:r>
    </w:p>
    <w:p w:rsidR="00643765" w:rsidRDefault="00DC065E" w:rsidP="00B4639E">
      <w:pPr>
        <w:spacing w:line="360" w:lineRule="auto"/>
        <w:ind w:firstLine="709"/>
        <w:jc w:val="both"/>
      </w:pPr>
      <w:r w:rsidRPr="009228BC">
        <w:t xml:space="preserve">- выявление проблем и вопросов поселения путем проведения сходов граждан, встреч с депутатами </w:t>
      </w:r>
      <w:r>
        <w:t>Муниципального совета Охотинского</w:t>
      </w:r>
      <w:r w:rsidRPr="009228BC">
        <w:t xml:space="preserve"> сельского поселения для решения вопросов жизнедеятельности населенных пунктов поселения.</w:t>
      </w:r>
    </w:p>
    <w:p w:rsidR="00B401D5" w:rsidRPr="00B401D5" w:rsidRDefault="0098102C" w:rsidP="00B4639E">
      <w:pPr>
        <w:spacing w:line="360" w:lineRule="auto"/>
        <w:ind w:firstLine="709"/>
        <w:jc w:val="both"/>
      </w:pPr>
      <w:r w:rsidRPr="00A710A2">
        <w:t xml:space="preserve">Основные показатели бюджета </w:t>
      </w:r>
      <w:r>
        <w:t>Охотинского</w:t>
      </w:r>
      <w:r w:rsidRPr="00A710A2">
        <w:t xml:space="preserve"> сельского поселения по выполнению плановых показателей за 2021 год оцениваются следующим образом:</w:t>
      </w:r>
    </w:p>
    <w:p w:rsidR="00643765" w:rsidRPr="00643765" w:rsidRDefault="00643765" w:rsidP="00B463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643765">
        <w:rPr>
          <w:b/>
        </w:rPr>
        <w:t>Доходы бюджета Охотинского сельского поселения в 20</w:t>
      </w:r>
      <w:r w:rsidR="00015E57">
        <w:rPr>
          <w:b/>
        </w:rPr>
        <w:t>2</w:t>
      </w:r>
      <w:r w:rsidR="00FF4178">
        <w:rPr>
          <w:b/>
        </w:rPr>
        <w:t>1</w:t>
      </w:r>
      <w:r w:rsidRPr="00643765">
        <w:rPr>
          <w:b/>
        </w:rPr>
        <w:t xml:space="preserve"> г.</w:t>
      </w:r>
    </w:p>
    <w:p w:rsidR="00643765" w:rsidRPr="00643765" w:rsidRDefault="00FF163D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17365D"/>
        </w:rPr>
      </w:pPr>
      <w:r>
        <w:rPr>
          <w:color w:val="17365D"/>
        </w:rPr>
        <w:t>11</w:t>
      </w:r>
      <w:r w:rsidR="00643765" w:rsidRPr="00643765">
        <w:rPr>
          <w:color w:val="17365D"/>
        </w:rPr>
        <w:t xml:space="preserve"> млн. </w:t>
      </w:r>
      <w:r>
        <w:rPr>
          <w:color w:val="17365D"/>
        </w:rPr>
        <w:t>567</w:t>
      </w:r>
      <w:r w:rsidR="00643765" w:rsidRPr="00643765">
        <w:rPr>
          <w:color w:val="17365D"/>
        </w:rPr>
        <w:t xml:space="preserve"> тыс. </w:t>
      </w:r>
      <w:r>
        <w:rPr>
          <w:color w:val="17365D"/>
        </w:rPr>
        <w:t>016</w:t>
      </w:r>
      <w:r w:rsidR="00643765" w:rsidRPr="00643765">
        <w:rPr>
          <w:color w:val="17365D"/>
        </w:rPr>
        <w:t xml:space="preserve"> рублей</w:t>
      </w:r>
    </w:p>
    <w:p w:rsidR="00643765" w:rsidRPr="00643765" w:rsidRDefault="00643765" w:rsidP="00B463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43765">
        <w:rPr>
          <w:color w:val="17365D"/>
        </w:rPr>
        <w:t xml:space="preserve">Из них </w:t>
      </w:r>
      <w:r w:rsidR="003E37FD">
        <w:rPr>
          <w:color w:val="000000"/>
        </w:rPr>
        <w:t>4</w:t>
      </w:r>
      <w:r w:rsidR="00FF163D">
        <w:rPr>
          <w:color w:val="000000"/>
        </w:rPr>
        <w:t xml:space="preserve"> млн. 203</w:t>
      </w:r>
      <w:r w:rsidRPr="00643765">
        <w:rPr>
          <w:color w:val="000000"/>
        </w:rPr>
        <w:t xml:space="preserve"> тыс. </w:t>
      </w:r>
      <w:r w:rsidR="00FF163D">
        <w:rPr>
          <w:color w:val="000000"/>
        </w:rPr>
        <w:t>839</w:t>
      </w:r>
      <w:r w:rsidRPr="00643765">
        <w:rPr>
          <w:color w:val="000000"/>
        </w:rPr>
        <w:t xml:space="preserve"> рублей</w:t>
      </w:r>
      <w:r w:rsidRPr="00643765">
        <w:rPr>
          <w:color w:val="17365D"/>
        </w:rPr>
        <w:t xml:space="preserve"> собственные (налоговые и неналоговые доходы). По сравнению с </w:t>
      </w:r>
      <w:r w:rsidR="00FF163D">
        <w:rPr>
          <w:color w:val="17365D"/>
        </w:rPr>
        <w:t>2020 годом объем поступивших налоговых и неналоговых доходов сократился на 295 тыс. рублей, на 7%</w:t>
      </w:r>
      <w:r w:rsidRPr="00643765">
        <w:rPr>
          <w:color w:val="17365D"/>
        </w:rPr>
        <w:t xml:space="preserve"> доля, в том числе:</w:t>
      </w:r>
    </w:p>
    <w:p w:rsidR="00643765" w:rsidRPr="00643765" w:rsidRDefault="00643765" w:rsidP="00B463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43765">
        <w:rPr>
          <w:color w:val="17365D"/>
        </w:rPr>
        <w:t xml:space="preserve">Земельный налог </w:t>
      </w:r>
      <w:r w:rsidR="00FF163D">
        <w:rPr>
          <w:color w:val="17365D"/>
        </w:rPr>
        <w:t>2701</w:t>
      </w:r>
      <w:r w:rsidRPr="00643765">
        <w:rPr>
          <w:color w:val="17365D"/>
        </w:rPr>
        <w:t xml:space="preserve"> тыс. </w:t>
      </w:r>
      <w:r w:rsidR="00FF163D">
        <w:rPr>
          <w:color w:val="17365D"/>
        </w:rPr>
        <w:t>535</w:t>
      </w:r>
      <w:r w:rsidR="00DE2341">
        <w:rPr>
          <w:color w:val="17365D"/>
        </w:rPr>
        <w:t xml:space="preserve"> </w:t>
      </w:r>
      <w:r w:rsidRPr="00643765">
        <w:rPr>
          <w:color w:val="17365D"/>
        </w:rPr>
        <w:t xml:space="preserve">руб. или </w:t>
      </w:r>
      <w:r w:rsidR="00472B33">
        <w:rPr>
          <w:color w:val="17365D"/>
        </w:rPr>
        <w:t>64,2</w:t>
      </w:r>
      <w:r w:rsidRPr="00643765">
        <w:rPr>
          <w:color w:val="17365D"/>
        </w:rPr>
        <w:t xml:space="preserve"> % в структуре доходов,</w:t>
      </w:r>
    </w:p>
    <w:p w:rsidR="00643765" w:rsidRPr="00643765" w:rsidRDefault="00643765" w:rsidP="00B463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43765">
        <w:rPr>
          <w:color w:val="17365D"/>
        </w:rPr>
        <w:t xml:space="preserve">Акцизы по подакцизным товарам </w:t>
      </w:r>
      <w:r w:rsidR="00472B33">
        <w:rPr>
          <w:color w:val="17365D"/>
        </w:rPr>
        <w:t>762</w:t>
      </w:r>
      <w:r w:rsidRPr="00643765">
        <w:rPr>
          <w:color w:val="17365D"/>
        </w:rPr>
        <w:t xml:space="preserve"> тыс. </w:t>
      </w:r>
      <w:r w:rsidR="00472B33">
        <w:rPr>
          <w:color w:val="17365D"/>
        </w:rPr>
        <w:t>616</w:t>
      </w:r>
      <w:r w:rsidR="00DE2341">
        <w:rPr>
          <w:color w:val="17365D"/>
        </w:rPr>
        <w:t xml:space="preserve"> </w:t>
      </w:r>
      <w:r w:rsidRPr="00643765">
        <w:rPr>
          <w:color w:val="17365D"/>
        </w:rPr>
        <w:t xml:space="preserve">руб. или </w:t>
      </w:r>
      <w:r w:rsidR="00472B33">
        <w:rPr>
          <w:color w:val="17365D"/>
        </w:rPr>
        <w:t>18,1</w:t>
      </w:r>
      <w:r w:rsidRPr="00643765">
        <w:rPr>
          <w:color w:val="17365D"/>
        </w:rPr>
        <w:t xml:space="preserve"> % в структуре доходов,</w:t>
      </w:r>
    </w:p>
    <w:p w:rsidR="00643765" w:rsidRPr="00643765" w:rsidRDefault="00643765" w:rsidP="00B463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43765">
        <w:rPr>
          <w:color w:val="17365D"/>
        </w:rPr>
        <w:t xml:space="preserve">Налог на имущество </w:t>
      </w:r>
      <w:r w:rsidR="00472B33">
        <w:rPr>
          <w:color w:val="17365D"/>
        </w:rPr>
        <w:t>615</w:t>
      </w:r>
      <w:r w:rsidRPr="00643765">
        <w:rPr>
          <w:color w:val="17365D"/>
        </w:rPr>
        <w:t xml:space="preserve"> тыс. </w:t>
      </w:r>
      <w:r w:rsidR="00472B33">
        <w:rPr>
          <w:color w:val="17365D"/>
        </w:rPr>
        <w:t>795</w:t>
      </w:r>
      <w:r w:rsidR="00DE2341">
        <w:rPr>
          <w:color w:val="17365D"/>
        </w:rPr>
        <w:t xml:space="preserve"> </w:t>
      </w:r>
      <w:r w:rsidRPr="00643765">
        <w:rPr>
          <w:color w:val="17365D"/>
        </w:rPr>
        <w:t xml:space="preserve">руб. или </w:t>
      </w:r>
      <w:r w:rsidR="00472B33">
        <w:rPr>
          <w:color w:val="17365D"/>
        </w:rPr>
        <w:t>14,7</w:t>
      </w:r>
      <w:r w:rsidRPr="00643765">
        <w:rPr>
          <w:color w:val="17365D"/>
        </w:rPr>
        <w:t xml:space="preserve"> % в структуре доходов,</w:t>
      </w:r>
    </w:p>
    <w:p w:rsidR="003C7E10" w:rsidRDefault="00643765" w:rsidP="00B463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43765">
        <w:rPr>
          <w:color w:val="17365D"/>
        </w:rPr>
        <w:t xml:space="preserve">НДФЛ </w:t>
      </w:r>
      <w:r w:rsidR="00472B33">
        <w:rPr>
          <w:color w:val="17365D"/>
        </w:rPr>
        <w:t>44</w:t>
      </w:r>
      <w:r w:rsidRPr="00643765">
        <w:rPr>
          <w:color w:val="17365D"/>
        </w:rPr>
        <w:t xml:space="preserve"> тыс.</w:t>
      </w:r>
      <w:r w:rsidR="00DE2341">
        <w:rPr>
          <w:color w:val="17365D"/>
        </w:rPr>
        <w:t xml:space="preserve"> </w:t>
      </w:r>
      <w:r w:rsidR="00472B33">
        <w:rPr>
          <w:color w:val="17365D"/>
        </w:rPr>
        <w:t>962</w:t>
      </w:r>
      <w:r w:rsidRPr="00643765">
        <w:rPr>
          <w:color w:val="17365D"/>
        </w:rPr>
        <w:t xml:space="preserve"> руб. или </w:t>
      </w:r>
      <w:r w:rsidR="00472B33">
        <w:rPr>
          <w:color w:val="17365D"/>
        </w:rPr>
        <w:t>1,1</w:t>
      </w:r>
      <w:r w:rsidRPr="00643765">
        <w:rPr>
          <w:color w:val="17365D"/>
        </w:rPr>
        <w:t xml:space="preserve"> % в структуре доходов.</w:t>
      </w:r>
    </w:p>
    <w:p w:rsidR="00643765" w:rsidRDefault="00643765" w:rsidP="00B463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643765">
        <w:rPr>
          <w:color w:val="17365D"/>
        </w:rPr>
        <w:t xml:space="preserve">Госпошлина за совершение нотариальных действий  </w:t>
      </w:r>
      <w:r w:rsidR="00DE2341">
        <w:rPr>
          <w:color w:val="17365D"/>
        </w:rPr>
        <w:t>2</w:t>
      </w:r>
      <w:r w:rsidRPr="00643765">
        <w:rPr>
          <w:color w:val="17365D"/>
        </w:rPr>
        <w:t xml:space="preserve"> тыс. </w:t>
      </w:r>
      <w:r w:rsidR="00472B33">
        <w:rPr>
          <w:color w:val="17365D"/>
        </w:rPr>
        <w:t>620</w:t>
      </w:r>
      <w:r w:rsidR="00DE2341">
        <w:rPr>
          <w:color w:val="17365D"/>
        </w:rPr>
        <w:t xml:space="preserve"> </w:t>
      </w:r>
      <w:r w:rsidRPr="00643765">
        <w:rPr>
          <w:color w:val="17365D"/>
        </w:rPr>
        <w:t>руб. или 0,</w:t>
      </w:r>
      <w:r w:rsidR="003C7E10">
        <w:rPr>
          <w:color w:val="17365D"/>
        </w:rPr>
        <w:t>1</w:t>
      </w:r>
      <w:r w:rsidRPr="00643765">
        <w:rPr>
          <w:color w:val="17365D"/>
        </w:rPr>
        <w:t>% в структуре доходов.</w:t>
      </w:r>
      <w:r w:rsidRPr="00643765">
        <w:rPr>
          <w:b/>
        </w:rPr>
        <w:t xml:space="preserve"> </w:t>
      </w:r>
    </w:p>
    <w:p w:rsidR="005B0CB3" w:rsidRDefault="00472B33" w:rsidP="00B4639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472B33">
        <w:t>Штрафы, неустойки, пени, уплаченные в случае просрочки исполнения поставщиком (подрядчиком, исполнителем) обязательств, предусмотренным муниципальным контрактом</w:t>
      </w:r>
      <w:r>
        <w:t xml:space="preserve"> 76 тыс. 122 руб. или  </w:t>
      </w:r>
      <w:r w:rsidR="0078361E">
        <w:t xml:space="preserve">1,8 </w:t>
      </w:r>
      <w:r w:rsidRPr="00643765">
        <w:rPr>
          <w:color w:val="17365D"/>
        </w:rPr>
        <w:t>% в структуре доходов</w:t>
      </w:r>
      <w:r>
        <w:rPr>
          <w:color w:val="17365D"/>
        </w:rPr>
        <w:t>.</w:t>
      </w:r>
    </w:p>
    <w:p w:rsidR="00162911" w:rsidRPr="00A710A2" w:rsidRDefault="00162911" w:rsidP="00B4639E">
      <w:pPr>
        <w:spacing w:line="360" w:lineRule="auto"/>
        <w:ind w:firstLine="709"/>
        <w:jc w:val="both"/>
      </w:pPr>
      <w:r w:rsidRPr="00A710A2">
        <w:lastRenderedPageBreak/>
        <w:t>В целях снижения уровня задолженности и повышения собираемости имущественных налогов, администрацией сельского поселения ежеквартально проводятся заседания координационного совета.</w:t>
      </w:r>
    </w:p>
    <w:p w:rsidR="00162911" w:rsidRPr="00A710A2" w:rsidRDefault="00162911" w:rsidP="00B4639E">
      <w:pPr>
        <w:spacing w:line="360" w:lineRule="auto"/>
        <w:ind w:firstLine="709"/>
        <w:jc w:val="both"/>
      </w:pPr>
      <w:r w:rsidRPr="00A710A2">
        <w:t xml:space="preserve">Специалистами </w:t>
      </w:r>
      <w:r>
        <w:t>Охотинского</w:t>
      </w:r>
      <w:r w:rsidRPr="00A710A2">
        <w:t xml:space="preserve"> сельского поселения постоянно ведется разъяснительная работа среди населения по применению налогового законодательства:</w:t>
      </w:r>
    </w:p>
    <w:p w:rsidR="00162911" w:rsidRPr="00A710A2" w:rsidRDefault="00162911" w:rsidP="00B4639E">
      <w:pPr>
        <w:pStyle w:val="a9"/>
        <w:numPr>
          <w:ilvl w:val="0"/>
          <w:numId w:val="10"/>
        </w:numPr>
        <w:spacing w:line="360" w:lineRule="auto"/>
        <w:ind w:firstLine="709"/>
        <w:jc w:val="both"/>
      </w:pPr>
      <w:r w:rsidRPr="00A710A2">
        <w:t>Размещены объявления на информационных стендах об изменении налогового законодательства по начислению и срокам уплаты земельного налога и налога на имущество.</w:t>
      </w:r>
    </w:p>
    <w:p w:rsidR="00643765" w:rsidRDefault="00162911" w:rsidP="00B4639E">
      <w:pPr>
        <w:pStyle w:val="a9"/>
        <w:numPr>
          <w:ilvl w:val="0"/>
          <w:numId w:val="10"/>
        </w:numPr>
        <w:spacing w:line="360" w:lineRule="auto"/>
        <w:ind w:firstLine="709"/>
        <w:jc w:val="both"/>
      </w:pPr>
      <w:proofErr w:type="gramStart"/>
      <w:r w:rsidRPr="00A710A2">
        <w:t>Организована работа по предоставлению физическим лицам квитанций на оплату задолженности по имущественных налогам.</w:t>
      </w:r>
      <w:proofErr w:type="gramEnd"/>
    </w:p>
    <w:p w:rsidR="00C649C0" w:rsidRPr="00472B33" w:rsidRDefault="00C649C0" w:rsidP="00B4639E">
      <w:pPr>
        <w:pStyle w:val="a9"/>
        <w:spacing w:line="360" w:lineRule="auto"/>
        <w:ind w:firstLine="709"/>
        <w:jc w:val="both"/>
      </w:pP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643765">
        <w:rPr>
          <w:b/>
        </w:rPr>
        <w:t>Расходы бюджета Охотинского сельского поселения в 20</w:t>
      </w:r>
      <w:r w:rsidR="00390151">
        <w:rPr>
          <w:b/>
        </w:rPr>
        <w:t>2</w:t>
      </w:r>
      <w:r w:rsidR="00F37B45">
        <w:rPr>
          <w:b/>
        </w:rPr>
        <w:t>1</w:t>
      </w:r>
      <w:r w:rsidR="00390151">
        <w:rPr>
          <w:b/>
        </w:rPr>
        <w:t xml:space="preserve"> </w:t>
      </w:r>
      <w:r w:rsidRPr="00643765">
        <w:rPr>
          <w:b/>
        </w:rPr>
        <w:t>г.</w:t>
      </w:r>
    </w:p>
    <w:p w:rsidR="00643765" w:rsidRPr="00643765" w:rsidRDefault="005B0CB3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17365D"/>
        </w:rPr>
      </w:pPr>
      <w:r>
        <w:rPr>
          <w:color w:val="17365D"/>
        </w:rPr>
        <w:t>12</w:t>
      </w:r>
      <w:r w:rsidR="00643765" w:rsidRPr="00643765">
        <w:rPr>
          <w:color w:val="17365D"/>
        </w:rPr>
        <w:t xml:space="preserve"> млн. </w:t>
      </w:r>
      <w:r>
        <w:rPr>
          <w:color w:val="17365D"/>
        </w:rPr>
        <w:t>570</w:t>
      </w:r>
      <w:r w:rsidR="00643765" w:rsidRPr="00643765">
        <w:rPr>
          <w:color w:val="17365D"/>
        </w:rPr>
        <w:t xml:space="preserve"> тыс. </w:t>
      </w:r>
      <w:r w:rsidR="00390151">
        <w:rPr>
          <w:color w:val="17365D"/>
        </w:rPr>
        <w:t>5</w:t>
      </w:r>
      <w:r>
        <w:rPr>
          <w:color w:val="17365D"/>
        </w:rPr>
        <w:t>39</w:t>
      </w:r>
      <w:r w:rsidR="00643765" w:rsidRPr="00643765">
        <w:rPr>
          <w:color w:val="17365D"/>
        </w:rPr>
        <w:t xml:space="preserve"> рублей</w:t>
      </w:r>
    </w:p>
    <w:p w:rsidR="00643765" w:rsidRDefault="00643765" w:rsidP="00C649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43765">
        <w:rPr>
          <w:color w:val="17365D"/>
        </w:rPr>
        <w:t>В 20</w:t>
      </w:r>
      <w:r w:rsidR="00390151">
        <w:rPr>
          <w:color w:val="17365D"/>
        </w:rPr>
        <w:t>2</w:t>
      </w:r>
      <w:r w:rsidR="005B0CB3">
        <w:rPr>
          <w:color w:val="17365D"/>
        </w:rPr>
        <w:t>1</w:t>
      </w:r>
      <w:r w:rsidRPr="00643765">
        <w:rPr>
          <w:color w:val="17365D"/>
        </w:rPr>
        <w:t xml:space="preserve"> году в поселении проводились следующие работы и мероприятия:</w:t>
      </w:r>
    </w:p>
    <w:p w:rsidR="001143EA" w:rsidRDefault="001143EA" w:rsidP="00C649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A710A2">
        <w:t xml:space="preserve">По разделу 01 «Общегосударственные вопросы» план выполнен на </w:t>
      </w:r>
      <w:r>
        <w:t>98,8</w:t>
      </w:r>
      <w:r w:rsidRPr="00A710A2">
        <w:t>% (</w:t>
      </w:r>
      <w:r>
        <w:t>3863</w:t>
      </w:r>
      <w:r w:rsidR="0030340D">
        <w:t xml:space="preserve"> тыс.</w:t>
      </w:r>
      <w:r w:rsidR="00C649C0">
        <w:t xml:space="preserve"> </w:t>
      </w:r>
      <w:r w:rsidR="0030340D">
        <w:t>руб.</w:t>
      </w:r>
      <w:r w:rsidRPr="00A710A2">
        <w:t>). В этом разделе отражены расходы по содержанию аппарата администрации сельского поселения, оформление и паспортизация муниципального имущества, уплата налогов, печать нормативных актов поселения, содержание официального интернет</w:t>
      </w:r>
      <w:r>
        <w:t xml:space="preserve"> – </w:t>
      </w:r>
      <w:r w:rsidRPr="00A710A2">
        <w:t>сайта</w:t>
      </w:r>
      <w:r>
        <w:t xml:space="preserve"> сельского поселения.</w:t>
      </w:r>
    </w:p>
    <w:p w:rsidR="00E73BDD" w:rsidRPr="00A710A2" w:rsidRDefault="00E73BDD" w:rsidP="00C649C0">
      <w:pPr>
        <w:spacing w:line="360" w:lineRule="auto"/>
        <w:ind w:firstLine="709"/>
        <w:jc w:val="both"/>
      </w:pPr>
      <w:r w:rsidRPr="00A710A2">
        <w:t xml:space="preserve">По разделу 02 « Национальная оборона»   плановые назначения в сумме </w:t>
      </w:r>
      <w:r>
        <w:t>95</w:t>
      </w:r>
      <w:r w:rsidRPr="00A710A2">
        <w:t xml:space="preserve"> тыс. рублей выполнены 100,0%. По данному разделу отражены расходы на воинский учет за счет целевых средств федерального бюджета. </w:t>
      </w:r>
    </w:p>
    <w:p w:rsidR="007F537E" w:rsidRDefault="007F537E" w:rsidP="00C649C0">
      <w:pPr>
        <w:spacing w:line="360" w:lineRule="auto"/>
        <w:ind w:firstLine="709"/>
        <w:jc w:val="both"/>
        <w:rPr>
          <w:bCs/>
        </w:rPr>
      </w:pPr>
      <w:r w:rsidRPr="00A710A2">
        <w:t xml:space="preserve">По разделу 03 «Национальная безопасность и правоохранительная деятельность» плановые назначения в сумме </w:t>
      </w:r>
      <w:r w:rsidR="00565F85">
        <w:t>268</w:t>
      </w:r>
      <w:r w:rsidRPr="00A710A2">
        <w:t xml:space="preserve"> тыс.</w:t>
      </w:r>
      <w:r w:rsidR="00565F85">
        <w:t xml:space="preserve"> 838</w:t>
      </w:r>
      <w:r w:rsidRPr="00A710A2">
        <w:t xml:space="preserve"> руб.  выполнены на </w:t>
      </w:r>
      <w:r w:rsidR="00565F85">
        <w:t>68,3</w:t>
      </w:r>
      <w:r w:rsidRPr="00A710A2">
        <w:t xml:space="preserve">%. </w:t>
      </w:r>
    </w:p>
    <w:p w:rsidR="00565F85" w:rsidRPr="00643765" w:rsidRDefault="00565F85" w:rsidP="00C649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>Средства направлены на мероприятия по обеспечению первичных мер пожарной безопасности и обеспечению безопасности граждан на водных объектах.</w:t>
      </w:r>
    </w:p>
    <w:p w:rsidR="00565F85" w:rsidRDefault="00565F85" w:rsidP="00C649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</w:rPr>
      </w:pPr>
      <w:r w:rsidRPr="00643765">
        <w:rPr>
          <w:color w:val="000000"/>
        </w:rPr>
        <w:t xml:space="preserve">По первичным мерам пожарной безопасности израсходовано </w:t>
      </w:r>
      <w:r>
        <w:rPr>
          <w:color w:val="000000"/>
        </w:rPr>
        <w:t>125</w:t>
      </w:r>
      <w:r w:rsidRPr="00643765">
        <w:rPr>
          <w:color w:val="000000"/>
        </w:rPr>
        <w:t xml:space="preserve"> тыс. </w:t>
      </w:r>
      <w:r>
        <w:rPr>
          <w:color w:val="000000"/>
        </w:rPr>
        <w:t xml:space="preserve">904 </w:t>
      </w:r>
      <w:r w:rsidRPr="00643765">
        <w:rPr>
          <w:color w:val="000000"/>
        </w:rPr>
        <w:t>руб. на расчистку подъездов к прорубям и обустройство прорубей в зимний период, приобретение знаков, обустройство минерализованных полос (опашка)</w:t>
      </w:r>
      <w:r>
        <w:rPr>
          <w:color w:val="000000"/>
        </w:rPr>
        <w:t>, обустройство подъезда к пожарному водоему</w:t>
      </w:r>
      <w:r w:rsidRPr="00643765">
        <w:rPr>
          <w:i/>
          <w:color w:val="000000"/>
        </w:rPr>
        <w:t>.</w:t>
      </w:r>
    </w:p>
    <w:p w:rsidR="00565F85" w:rsidRPr="00046EB6" w:rsidRDefault="00565F85" w:rsidP="00C649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 xml:space="preserve">По обеспечению безопасности людей на водных объектах освоено 142 тыс. 934 руб., было закуплено и передано в пожарную часть </w:t>
      </w:r>
      <w:proofErr w:type="gramStart"/>
      <w:r>
        <w:rPr>
          <w:color w:val="000000"/>
        </w:rPr>
        <w:t>г</w:t>
      </w:r>
      <w:proofErr w:type="gramEnd"/>
      <w:r>
        <w:rPr>
          <w:color w:val="000000"/>
        </w:rPr>
        <w:t>. Мышкина оборудование для спасания людей на воде.</w:t>
      </w:r>
      <w:r w:rsidRPr="00643765">
        <w:rPr>
          <w:i/>
          <w:color w:val="000000"/>
        </w:rPr>
        <w:t xml:space="preserve"> </w:t>
      </w:r>
    </w:p>
    <w:p w:rsidR="00565F85" w:rsidRDefault="000B185F" w:rsidP="00C649C0">
      <w:pPr>
        <w:spacing w:line="360" w:lineRule="auto"/>
        <w:ind w:firstLine="709"/>
        <w:jc w:val="both"/>
      </w:pPr>
      <w:r w:rsidRPr="00A710A2">
        <w:t xml:space="preserve"> По разделу 04 «Национальная экономика» расходы выполнены на </w:t>
      </w:r>
      <w:r>
        <w:t>90</w:t>
      </w:r>
      <w:r w:rsidRPr="00A710A2">
        <w:t>% (</w:t>
      </w:r>
      <w:r>
        <w:t>2470</w:t>
      </w:r>
      <w:r w:rsidRPr="00A710A2">
        <w:t xml:space="preserve"> тыс.</w:t>
      </w:r>
      <w:r>
        <w:t xml:space="preserve"> 374 руб.</w:t>
      </w:r>
      <w:r w:rsidRPr="00A710A2">
        <w:t>).</w:t>
      </w:r>
    </w:p>
    <w:p w:rsidR="000B185F" w:rsidRDefault="000B185F" w:rsidP="00C649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 xml:space="preserve">Из них </w:t>
      </w:r>
      <w:r>
        <w:t xml:space="preserve">израсходовано 509 тыс. 839 </w:t>
      </w:r>
      <w:r w:rsidRPr="00643765">
        <w:t>руб. – содержание дорог районного значения в зимний период,</w:t>
      </w:r>
      <w:r>
        <w:t xml:space="preserve"> 335 тыс. 460 руб. – содержание дорог в населенных пунктах в зимний период,</w:t>
      </w:r>
      <w:r w:rsidRPr="00643765">
        <w:t xml:space="preserve"> </w:t>
      </w:r>
      <w:r>
        <w:t xml:space="preserve">188 тыс. 652 </w:t>
      </w:r>
      <w:r w:rsidRPr="00643765">
        <w:t>руб. – на содержание дорог внутри населённых пунктов</w:t>
      </w:r>
      <w:r>
        <w:t xml:space="preserve"> в зимний период, 1 479 тыс.759 руб.  – израсходовано на ремонт участка дороги по ул. Береговой в </w:t>
      </w:r>
      <w:proofErr w:type="spellStart"/>
      <w:r>
        <w:t>д</w:t>
      </w:r>
      <w:proofErr w:type="gramStart"/>
      <w:r>
        <w:t>.К</w:t>
      </w:r>
      <w:proofErr w:type="gramEnd"/>
      <w:r>
        <w:t>остюрино</w:t>
      </w:r>
      <w:proofErr w:type="spellEnd"/>
      <w:r>
        <w:t xml:space="preserve"> протяженностью 200 м, </w:t>
      </w:r>
      <w:r>
        <w:lastRenderedPageBreak/>
        <w:t>проведено межевание дорог в населенных пунктах на 84 тыс. руб.</w:t>
      </w:r>
    </w:p>
    <w:p w:rsidR="000B185F" w:rsidRDefault="000B185F" w:rsidP="00C649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 w:rsidRPr="00643765">
        <w:t xml:space="preserve">Неиспользованные средства от поступивших акцизов в размере </w:t>
      </w:r>
      <w:r>
        <w:t>218</w:t>
      </w:r>
      <w:r w:rsidRPr="00643765">
        <w:t xml:space="preserve"> тыс.</w:t>
      </w:r>
      <w:r>
        <w:t xml:space="preserve"> 792</w:t>
      </w:r>
      <w:r w:rsidRPr="00643765">
        <w:t xml:space="preserve"> руб. увелич</w:t>
      </w:r>
      <w:r>
        <w:t xml:space="preserve">ат </w:t>
      </w:r>
      <w:r w:rsidRPr="00643765">
        <w:t>средства дорожного фонда в 20</w:t>
      </w:r>
      <w:r>
        <w:t>22</w:t>
      </w:r>
      <w:r w:rsidRPr="00643765">
        <w:t xml:space="preserve"> году</w:t>
      </w:r>
      <w:r w:rsidRPr="00643765">
        <w:rPr>
          <w:i/>
        </w:rPr>
        <w:t>.</w:t>
      </w:r>
    </w:p>
    <w:p w:rsidR="0030340D" w:rsidRPr="00E345AB" w:rsidRDefault="00C649C0" w:rsidP="00C649C0">
      <w:pPr>
        <w:spacing w:line="360" w:lineRule="auto"/>
        <w:jc w:val="both"/>
      </w:pPr>
      <w:r>
        <w:t xml:space="preserve">        </w:t>
      </w:r>
      <w:r w:rsidR="0030340D" w:rsidRPr="00E345AB">
        <w:t xml:space="preserve">   По разделу 05 «Жилищно-коммунальное хозяйство» выполнение плана составило </w:t>
      </w:r>
      <w:r w:rsidR="0030340D">
        <w:t>97,1</w:t>
      </w:r>
      <w:r w:rsidR="0030340D" w:rsidRPr="00E345AB">
        <w:t xml:space="preserve">%.  </w:t>
      </w:r>
    </w:p>
    <w:p w:rsidR="00DF6488" w:rsidRPr="00643765" w:rsidRDefault="00C649C0" w:rsidP="00C649C0">
      <w:pPr>
        <w:widowControl w:val="0"/>
        <w:autoSpaceDE w:val="0"/>
        <w:autoSpaceDN w:val="0"/>
        <w:adjustRightInd w:val="0"/>
        <w:spacing w:line="360" w:lineRule="auto"/>
        <w:contextualSpacing/>
        <w:jc w:val="both"/>
        <w:rPr>
          <w:color w:val="17365D"/>
        </w:rPr>
      </w:pPr>
      <w:r>
        <w:rPr>
          <w:color w:val="17365D"/>
        </w:rPr>
        <w:t xml:space="preserve">       </w:t>
      </w:r>
      <w:r w:rsidR="00DF6488">
        <w:rPr>
          <w:color w:val="17365D"/>
        </w:rPr>
        <w:t xml:space="preserve">    </w:t>
      </w:r>
      <w:r w:rsidR="00DF6488" w:rsidRPr="00643765">
        <w:rPr>
          <w:color w:val="17365D"/>
        </w:rPr>
        <w:t>Затраты по коммунальному хозяйству составили 254 тыс. рублей, в том числе:</w:t>
      </w:r>
    </w:p>
    <w:p w:rsidR="001143EA" w:rsidRPr="00C649C0" w:rsidRDefault="00DF6488" w:rsidP="00C649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 xml:space="preserve">в рамках заключенного с Мышкинским МР соглашением о передаче осуществления части полномочий по решению вопросов местного значения в рамках «организация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водоснабжения» было израсходовано </w:t>
      </w:r>
      <w:r>
        <w:rPr>
          <w:color w:val="000000"/>
        </w:rPr>
        <w:t>254</w:t>
      </w:r>
      <w:r w:rsidRPr="00643765">
        <w:rPr>
          <w:color w:val="000000"/>
        </w:rPr>
        <w:t xml:space="preserve"> тыс.</w:t>
      </w:r>
      <w:r>
        <w:rPr>
          <w:color w:val="000000"/>
        </w:rPr>
        <w:t xml:space="preserve"> </w:t>
      </w:r>
      <w:r w:rsidRPr="00643765">
        <w:rPr>
          <w:color w:val="000000"/>
        </w:rPr>
        <w:t>руб., из них на: проведение экспертизы воды из  колодцев</w:t>
      </w:r>
      <w:r>
        <w:rPr>
          <w:color w:val="000000"/>
        </w:rPr>
        <w:t>, построен колодец в с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 xml:space="preserve">хотино. </w:t>
      </w:r>
    </w:p>
    <w:p w:rsidR="00643765" w:rsidRPr="00643765" w:rsidRDefault="00643765" w:rsidP="00C649C0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color w:val="17365D"/>
        </w:rPr>
      </w:pPr>
      <w:r w:rsidRPr="00643765">
        <w:rPr>
          <w:color w:val="17365D"/>
        </w:rPr>
        <w:t>Затраты на благоустройство нашего поселения в 20</w:t>
      </w:r>
      <w:r w:rsidR="00390151">
        <w:rPr>
          <w:color w:val="17365D"/>
        </w:rPr>
        <w:t>2</w:t>
      </w:r>
      <w:r w:rsidR="005B0CB3">
        <w:rPr>
          <w:color w:val="17365D"/>
        </w:rPr>
        <w:t>1</w:t>
      </w:r>
      <w:r w:rsidRPr="00643765">
        <w:rPr>
          <w:color w:val="17365D"/>
        </w:rPr>
        <w:t xml:space="preserve"> году составили </w:t>
      </w:r>
      <w:r w:rsidR="005B0CB3">
        <w:rPr>
          <w:color w:val="17365D"/>
        </w:rPr>
        <w:t>5</w:t>
      </w:r>
      <w:r w:rsidR="00421133">
        <w:rPr>
          <w:color w:val="17365D"/>
        </w:rPr>
        <w:t xml:space="preserve"> млн. </w:t>
      </w:r>
      <w:r w:rsidR="005B0CB3">
        <w:rPr>
          <w:color w:val="17365D"/>
        </w:rPr>
        <w:t>408</w:t>
      </w:r>
      <w:r w:rsidRPr="00643765">
        <w:rPr>
          <w:color w:val="17365D"/>
        </w:rPr>
        <w:t xml:space="preserve"> тыс. </w:t>
      </w:r>
      <w:r w:rsidR="005B0CB3">
        <w:rPr>
          <w:color w:val="17365D"/>
        </w:rPr>
        <w:t>743</w:t>
      </w:r>
      <w:r w:rsidR="003C7E10">
        <w:rPr>
          <w:color w:val="17365D"/>
        </w:rPr>
        <w:t xml:space="preserve"> рублей, в том числе</w:t>
      </w:r>
      <w:r w:rsidRPr="00643765">
        <w:rPr>
          <w:color w:val="17365D"/>
        </w:rPr>
        <w:t>:</w:t>
      </w:r>
    </w:p>
    <w:p w:rsidR="00643765" w:rsidRPr="00643765" w:rsidRDefault="00643765" w:rsidP="00C649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 xml:space="preserve">- по уличному освещению </w:t>
      </w:r>
      <w:r w:rsidR="00421133">
        <w:rPr>
          <w:color w:val="000000"/>
        </w:rPr>
        <w:t>631</w:t>
      </w:r>
      <w:r w:rsidRPr="00643765">
        <w:rPr>
          <w:color w:val="000000"/>
        </w:rPr>
        <w:t xml:space="preserve"> тыс. </w:t>
      </w:r>
      <w:r w:rsidR="00354CD6">
        <w:rPr>
          <w:color w:val="000000"/>
        </w:rPr>
        <w:t>143</w:t>
      </w:r>
      <w:r w:rsidR="003C7E10">
        <w:rPr>
          <w:color w:val="000000"/>
        </w:rPr>
        <w:t xml:space="preserve"> </w:t>
      </w:r>
      <w:r w:rsidRPr="00643765">
        <w:rPr>
          <w:color w:val="000000"/>
        </w:rPr>
        <w:t>руб.,</w:t>
      </w:r>
      <w:r w:rsidR="00390151">
        <w:rPr>
          <w:color w:val="000000"/>
        </w:rPr>
        <w:t xml:space="preserve"> что </w:t>
      </w:r>
      <w:r w:rsidR="005B0CB3">
        <w:rPr>
          <w:color w:val="000000"/>
        </w:rPr>
        <w:t>ниже</w:t>
      </w:r>
      <w:r w:rsidR="00390151">
        <w:rPr>
          <w:color w:val="000000"/>
        </w:rPr>
        <w:t xml:space="preserve"> уровня 2020 года на </w:t>
      </w:r>
      <w:r w:rsidR="005B0CB3">
        <w:rPr>
          <w:color w:val="000000"/>
        </w:rPr>
        <w:t>36,5</w:t>
      </w:r>
      <w:r w:rsidR="00390151">
        <w:rPr>
          <w:color w:val="000000"/>
        </w:rPr>
        <w:t>%. Средства были направлены на оплату</w:t>
      </w:r>
      <w:r w:rsidRPr="00643765">
        <w:rPr>
          <w:color w:val="000000"/>
        </w:rPr>
        <w:t xml:space="preserve"> услуг по поставке электрич</w:t>
      </w:r>
      <w:r w:rsidR="003C7E10">
        <w:rPr>
          <w:color w:val="000000"/>
        </w:rPr>
        <w:t xml:space="preserve">еской энергии </w:t>
      </w:r>
      <w:r w:rsidR="005B0CB3">
        <w:rPr>
          <w:color w:val="000000"/>
        </w:rPr>
        <w:t>379</w:t>
      </w:r>
      <w:r w:rsidR="003C7E10">
        <w:rPr>
          <w:color w:val="000000"/>
        </w:rPr>
        <w:t xml:space="preserve"> тыс. </w:t>
      </w:r>
      <w:r w:rsidR="005B0CB3">
        <w:rPr>
          <w:color w:val="000000"/>
        </w:rPr>
        <w:t>827</w:t>
      </w:r>
      <w:r w:rsidR="003C7E10">
        <w:rPr>
          <w:color w:val="000000"/>
        </w:rPr>
        <w:t xml:space="preserve"> руб.   </w:t>
      </w:r>
      <w:r w:rsidRPr="00643765">
        <w:t xml:space="preserve">В </w:t>
      </w:r>
      <w:r w:rsidRPr="00C649C0">
        <w:t xml:space="preserve">настоящее время на балансе поселения числится </w:t>
      </w:r>
      <w:r w:rsidR="006A6581" w:rsidRPr="00C649C0">
        <w:t>159</w:t>
      </w:r>
      <w:r w:rsidRPr="00C649C0">
        <w:t xml:space="preserve"> фонарей, в том числе </w:t>
      </w:r>
      <w:r w:rsidR="006A6581" w:rsidRPr="00C649C0">
        <w:t xml:space="preserve">энергосберегающих светильников. </w:t>
      </w:r>
      <w:r w:rsidRPr="00C649C0">
        <w:t>Следует отметить, что 19 фонарей находятся на 5 проводе и оплата происходит по счетчикам</w:t>
      </w:r>
      <w:r w:rsidRPr="00643765">
        <w:rPr>
          <w:color w:val="000000"/>
        </w:rPr>
        <w:t>. Замена ламп ДРЛ (250Вт) на светодиодные (60-46</w:t>
      </w:r>
      <w:r w:rsidR="00354CD6">
        <w:rPr>
          <w:color w:val="000000"/>
        </w:rPr>
        <w:t xml:space="preserve"> </w:t>
      </w:r>
      <w:r w:rsidRPr="00643765">
        <w:rPr>
          <w:color w:val="000000"/>
        </w:rPr>
        <w:t xml:space="preserve">Вт) </w:t>
      </w:r>
      <w:r w:rsidR="00D064EE">
        <w:rPr>
          <w:color w:val="000000"/>
        </w:rPr>
        <w:t>уже в 2020</w:t>
      </w:r>
      <w:r w:rsidR="006A6581">
        <w:rPr>
          <w:color w:val="000000"/>
        </w:rPr>
        <w:t xml:space="preserve"> - 2021</w:t>
      </w:r>
      <w:r w:rsidR="00D064EE">
        <w:rPr>
          <w:color w:val="000000"/>
        </w:rPr>
        <w:t xml:space="preserve"> год</w:t>
      </w:r>
      <w:r w:rsidR="006A6581">
        <w:rPr>
          <w:color w:val="000000"/>
        </w:rPr>
        <w:t>ах</w:t>
      </w:r>
      <w:r w:rsidR="00D064EE">
        <w:rPr>
          <w:color w:val="000000"/>
        </w:rPr>
        <w:t xml:space="preserve"> </w:t>
      </w:r>
      <w:r w:rsidRPr="00643765">
        <w:rPr>
          <w:color w:val="000000"/>
        </w:rPr>
        <w:t>приве</w:t>
      </w:r>
      <w:r w:rsidR="00D064EE">
        <w:rPr>
          <w:color w:val="000000"/>
        </w:rPr>
        <w:t>ла</w:t>
      </w:r>
      <w:r w:rsidRPr="00643765">
        <w:rPr>
          <w:color w:val="000000"/>
        </w:rPr>
        <w:t xml:space="preserve"> к снижению стоимости оплаты за потребленную электрическую энергию</w:t>
      </w:r>
      <w:r w:rsidR="006A6581">
        <w:rPr>
          <w:color w:val="000000"/>
        </w:rPr>
        <w:t>, что позволило установить дополнительные светильники в населенных пунктах.</w:t>
      </w:r>
    </w:p>
    <w:p w:rsidR="00643765" w:rsidRPr="00643765" w:rsidRDefault="00643765" w:rsidP="00C649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 xml:space="preserve">- по осуществлению мероприятий по озеленению территории израсходовано </w:t>
      </w:r>
      <w:r w:rsidR="00384F88">
        <w:rPr>
          <w:color w:val="000000"/>
        </w:rPr>
        <w:t>256</w:t>
      </w:r>
      <w:r w:rsidRPr="00643765">
        <w:rPr>
          <w:color w:val="000000"/>
        </w:rPr>
        <w:t xml:space="preserve"> тыс. </w:t>
      </w:r>
      <w:r w:rsidR="00384F88">
        <w:rPr>
          <w:color w:val="000000"/>
        </w:rPr>
        <w:t>197</w:t>
      </w:r>
      <w:r w:rsidR="003C7E10">
        <w:rPr>
          <w:color w:val="000000"/>
        </w:rPr>
        <w:t xml:space="preserve"> </w:t>
      </w:r>
      <w:r w:rsidRPr="00643765">
        <w:rPr>
          <w:color w:val="000000"/>
        </w:rPr>
        <w:t xml:space="preserve">руб., в основном денежные средства были направлены на выкашивание травы и выпиливание старых </w:t>
      </w:r>
      <w:r w:rsidR="00384F88">
        <w:rPr>
          <w:color w:val="000000"/>
        </w:rPr>
        <w:t xml:space="preserve">аварийных </w:t>
      </w:r>
      <w:r w:rsidRPr="00643765">
        <w:rPr>
          <w:color w:val="000000"/>
        </w:rPr>
        <w:t>деревьев.</w:t>
      </w:r>
    </w:p>
    <w:p w:rsidR="00643765" w:rsidRPr="00643765" w:rsidRDefault="00643765" w:rsidP="00C649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 xml:space="preserve">- по мероприятию организации и содержанию мест захоронения израсходовано </w:t>
      </w:r>
      <w:r w:rsidR="00440589">
        <w:rPr>
          <w:color w:val="000000"/>
        </w:rPr>
        <w:t>33</w:t>
      </w:r>
      <w:r w:rsidRPr="00643765">
        <w:rPr>
          <w:color w:val="000000"/>
        </w:rPr>
        <w:t xml:space="preserve"> тыс. </w:t>
      </w:r>
      <w:r w:rsidR="00121D3F">
        <w:rPr>
          <w:color w:val="000000"/>
        </w:rPr>
        <w:t>6</w:t>
      </w:r>
      <w:r w:rsidR="00440589">
        <w:rPr>
          <w:color w:val="000000"/>
        </w:rPr>
        <w:t>28</w:t>
      </w:r>
      <w:r w:rsidR="003C7E10">
        <w:rPr>
          <w:color w:val="000000"/>
        </w:rPr>
        <w:t xml:space="preserve"> </w:t>
      </w:r>
      <w:r w:rsidRPr="00643765">
        <w:rPr>
          <w:color w:val="000000"/>
        </w:rPr>
        <w:t>руб., на выкашивание травы и вывоз м</w:t>
      </w:r>
      <w:r w:rsidR="003C7E10">
        <w:rPr>
          <w:color w:val="000000"/>
        </w:rPr>
        <w:t>усора в субботники</w:t>
      </w:r>
      <w:r w:rsidR="00121D3F">
        <w:rPr>
          <w:color w:val="000000"/>
        </w:rPr>
        <w:t>.</w:t>
      </w:r>
    </w:p>
    <w:p w:rsidR="00440589" w:rsidRDefault="00643765" w:rsidP="00C649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 xml:space="preserve">- по мероприятию организации и содержанию прочих объектов благоустройства израсходовано </w:t>
      </w:r>
      <w:r w:rsidR="00440589">
        <w:rPr>
          <w:color w:val="000000"/>
        </w:rPr>
        <w:t>4 млн.</w:t>
      </w:r>
      <w:r w:rsidRPr="00643765">
        <w:rPr>
          <w:color w:val="000000"/>
        </w:rPr>
        <w:t xml:space="preserve"> </w:t>
      </w:r>
      <w:r w:rsidR="00440589">
        <w:rPr>
          <w:color w:val="000000"/>
        </w:rPr>
        <w:t xml:space="preserve">487 </w:t>
      </w:r>
      <w:r w:rsidRPr="00643765">
        <w:rPr>
          <w:color w:val="000000"/>
        </w:rPr>
        <w:t xml:space="preserve">тыс. </w:t>
      </w:r>
      <w:r w:rsidR="00440589">
        <w:rPr>
          <w:color w:val="000000"/>
        </w:rPr>
        <w:t xml:space="preserve">775 </w:t>
      </w:r>
      <w:r w:rsidRPr="00643765">
        <w:rPr>
          <w:color w:val="000000"/>
        </w:rPr>
        <w:t xml:space="preserve">руб. </w:t>
      </w:r>
    </w:p>
    <w:p w:rsidR="00A110FA" w:rsidRDefault="000C320A" w:rsidP="00C649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По данном</w:t>
      </w:r>
      <w:r w:rsidR="00587B56">
        <w:rPr>
          <w:color w:val="000000"/>
        </w:rPr>
        <w:t>у мероприятию были установлены 17</w:t>
      </w:r>
      <w:r>
        <w:rPr>
          <w:color w:val="000000"/>
        </w:rPr>
        <w:t xml:space="preserve"> контейнерны</w:t>
      </w:r>
      <w:r w:rsidR="00587B56">
        <w:rPr>
          <w:color w:val="000000"/>
        </w:rPr>
        <w:t>х</w:t>
      </w:r>
      <w:r>
        <w:rPr>
          <w:color w:val="000000"/>
        </w:rPr>
        <w:t xml:space="preserve"> площад</w:t>
      </w:r>
      <w:r w:rsidR="00587B56">
        <w:rPr>
          <w:color w:val="000000"/>
        </w:rPr>
        <w:t>ок</w:t>
      </w:r>
      <w:r>
        <w:rPr>
          <w:color w:val="000000"/>
        </w:rPr>
        <w:t xml:space="preserve"> </w:t>
      </w:r>
      <w:r w:rsidR="00CD061B">
        <w:rPr>
          <w:color w:val="000000"/>
        </w:rPr>
        <w:t xml:space="preserve">на сумму </w:t>
      </w:r>
      <w:r w:rsidR="00587B56">
        <w:rPr>
          <w:color w:val="000000"/>
        </w:rPr>
        <w:t>883</w:t>
      </w:r>
      <w:r w:rsidR="00CD061B">
        <w:rPr>
          <w:color w:val="000000"/>
        </w:rPr>
        <w:t xml:space="preserve"> тыс. </w:t>
      </w:r>
      <w:r w:rsidR="00587B56">
        <w:rPr>
          <w:color w:val="000000"/>
        </w:rPr>
        <w:t>721</w:t>
      </w:r>
      <w:r w:rsidR="00CD061B">
        <w:rPr>
          <w:color w:val="000000"/>
        </w:rPr>
        <w:t xml:space="preserve"> руб.</w:t>
      </w:r>
      <w:r w:rsidR="00511BA4">
        <w:rPr>
          <w:color w:val="000000"/>
        </w:rPr>
        <w:t xml:space="preserve"> </w:t>
      </w:r>
    </w:p>
    <w:p w:rsidR="00FB29DE" w:rsidRDefault="00511BA4" w:rsidP="00C649C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rPr>
          <w:color w:val="000000"/>
        </w:rPr>
        <w:t>В связи со строительством модульного сел</w:t>
      </w:r>
      <w:r w:rsidR="00A110FA">
        <w:rPr>
          <w:color w:val="000000"/>
        </w:rPr>
        <w:t xml:space="preserve">ьского клуба в с. </w:t>
      </w:r>
      <w:r>
        <w:rPr>
          <w:color w:val="000000"/>
        </w:rPr>
        <w:t xml:space="preserve">Охотино Администрацией Охотинского сельского поселения  </w:t>
      </w:r>
      <w:r w:rsidR="00B43BBA">
        <w:rPr>
          <w:color w:val="000000"/>
        </w:rPr>
        <w:t>проведен аукцион на «</w:t>
      </w:r>
      <w:r w:rsidR="00B43BBA" w:rsidRPr="00B43BBA">
        <w:rPr>
          <w:color w:val="000000"/>
        </w:rPr>
        <w:t>Благоустройство территории возле сельского клуба с.</w:t>
      </w:r>
      <w:r w:rsidR="00B43BBA">
        <w:rPr>
          <w:color w:val="000000"/>
        </w:rPr>
        <w:t xml:space="preserve"> </w:t>
      </w:r>
      <w:r w:rsidR="00B43BBA" w:rsidRPr="00B43BBA">
        <w:rPr>
          <w:color w:val="000000"/>
        </w:rPr>
        <w:t>Охотино, ул.</w:t>
      </w:r>
      <w:r w:rsidR="00B43BBA">
        <w:rPr>
          <w:color w:val="000000"/>
        </w:rPr>
        <w:t xml:space="preserve"> </w:t>
      </w:r>
      <w:r w:rsidR="00B43BBA" w:rsidRPr="00B43BBA">
        <w:rPr>
          <w:color w:val="000000"/>
        </w:rPr>
        <w:t>Вознесенская д.10</w:t>
      </w:r>
      <w:r w:rsidR="00B43BBA">
        <w:rPr>
          <w:color w:val="000000"/>
        </w:rPr>
        <w:t xml:space="preserve">», контракт </w:t>
      </w:r>
      <w:r>
        <w:rPr>
          <w:color w:val="000000"/>
        </w:rPr>
        <w:t xml:space="preserve">заключен </w:t>
      </w:r>
      <w:r w:rsidR="00B43BBA">
        <w:rPr>
          <w:color w:val="000000"/>
        </w:rPr>
        <w:t xml:space="preserve">с </w:t>
      </w:r>
      <w:r w:rsidR="00B43BBA">
        <w:rPr>
          <w:rFonts w:eastAsia="Calibri"/>
        </w:rPr>
        <w:t>АО «ЯРДОРМОСТ»</w:t>
      </w:r>
      <w:r w:rsidR="00B43BBA">
        <w:t xml:space="preserve"> </w:t>
      </w:r>
      <w:r>
        <w:rPr>
          <w:color w:val="000000"/>
        </w:rPr>
        <w:t xml:space="preserve"> на </w:t>
      </w:r>
      <w:r w:rsidR="00B43BBA">
        <w:rPr>
          <w:color w:val="000000"/>
        </w:rPr>
        <w:t xml:space="preserve">сумму </w:t>
      </w:r>
      <w:r w:rsidR="00B43BBA">
        <w:t>3 млн. 406 тыс. 980 руб.</w:t>
      </w:r>
      <w:r w:rsidR="00A110FA">
        <w:t>, контракт включает в себя работы по наружному освещению, благоустройству и озеленению территории.</w:t>
      </w:r>
      <w:proofErr w:type="gramEnd"/>
    </w:p>
    <w:p w:rsidR="007E19DB" w:rsidRDefault="007E19DB" w:rsidP="00C649C0">
      <w:pPr>
        <w:spacing w:line="360" w:lineRule="auto"/>
        <w:ind w:firstLine="709"/>
        <w:jc w:val="both"/>
      </w:pPr>
      <w:r w:rsidRPr="00EA2B35">
        <w:t xml:space="preserve">По разделу 07 «Образование» выполнение плана составило </w:t>
      </w:r>
      <w:r>
        <w:t>100</w:t>
      </w:r>
      <w:r w:rsidRPr="00EA2B35">
        <w:t>% (</w:t>
      </w:r>
      <w:r>
        <w:t>40</w:t>
      </w:r>
      <w:r w:rsidRPr="00EA2B35">
        <w:t xml:space="preserve"> тыс.</w:t>
      </w:r>
      <w:r>
        <w:t xml:space="preserve"> 327 руб.</w:t>
      </w:r>
      <w:r w:rsidRPr="00EA2B35">
        <w:t>)</w:t>
      </w:r>
    </w:p>
    <w:p w:rsidR="00F90704" w:rsidRPr="00EA2B35" w:rsidRDefault="00C649C0" w:rsidP="00C649C0">
      <w:pPr>
        <w:spacing w:line="360" w:lineRule="auto"/>
        <w:jc w:val="both"/>
      </w:pPr>
      <w:r>
        <w:t xml:space="preserve">        </w:t>
      </w:r>
      <w:r w:rsidR="00F90704">
        <w:t xml:space="preserve">  </w:t>
      </w:r>
      <w:r w:rsidR="00F90704" w:rsidRPr="00EA2B35">
        <w:t xml:space="preserve"> По разделу 08 «Культура, кинематография» отражены расходы:</w:t>
      </w:r>
    </w:p>
    <w:p w:rsidR="007E19DB" w:rsidRDefault="00C649C0" w:rsidP="00C649C0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 xml:space="preserve">           </w:t>
      </w:r>
      <w:r w:rsidR="008E153D" w:rsidRPr="00643765">
        <w:t xml:space="preserve">Затраты на культуру составили </w:t>
      </w:r>
      <w:r w:rsidR="008E153D">
        <w:t>124</w:t>
      </w:r>
      <w:r w:rsidR="008E153D" w:rsidRPr="00643765">
        <w:t xml:space="preserve"> тыс. </w:t>
      </w:r>
      <w:r w:rsidR="008E153D">
        <w:t>497 руб. (100%)</w:t>
      </w:r>
      <w:r w:rsidR="008E153D" w:rsidRPr="00643765">
        <w:t xml:space="preserve">, в том числе средства в сумме </w:t>
      </w:r>
      <w:r w:rsidR="008E153D">
        <w:t>70</w:t>
      </w:r>
      <w:r w:rsidR="008E153D" w:rsidRPr="00643765">
        <w:t xml:space="preserve"> </w:t>
      </w:r>
      <w:r w:rsidR="008E153D" w:rsidRPr="00643765">
        <w:lastRenderedPageBreak/>
        <w:t>тыс.</w:t>
      </w:r>
      <w:r w:rsidR="008E153D">
        <w:t xml:space="preserve"> 464</w:t>
      </w:r>
      <w:r w:rsidR="008E153D" w:rsidRPr="00643765">
        <w:t xml:space="preserve"> руб. направлены </w:t>
      </w:r>
      <w:proofErr w:type="spellStart"/>
      <w:r w:rsidR="008E153D" w:rsidRPr="00643765">
        <w:t>Мышкинскому</w:t>
      </w:r>
      <w:proofErr w:type="spellEnd"/>
      <w:r w:rsidR="008E153D" w:rsidRPr="00643765">
        <w:t xml:space="preserve"> МР на осуществление полномочий по заключенному соглашению на организацию библиотечного обслуживания населения и обеспечение жителей услугами культуры.</w:t>
      </w:r>
    </w:p>
    <w:p w:rsidR="001F2E50" w:rsidRDefault="001F2E50" w:rsidP="00C649C0">
      <w:pPr>
        <w:spacing w:line="360" w:lineRule="auto"/>
        <w:ind w:firstLine="709"/>
        <w:jc w:val="both"/>
      </w:pPr>
      <w:r w:rsidRPr="00EA2B35">
        <w:t xml:space="preserve">       По разделу 10 «Социальная политика» отражены расходы на выплату надбавки к пенсии за стаж муниципальной службы в сумме </w:t>
      </w:r>
      <w:r>
        <w:t>39</w:t>
      </w:r>
      <w:r w:rsidRPr="00EA2B35">
        <w:t xml:space="preserve"> тыс. </w:t>
      </w:r>
      <w:r>
        <w:t>654 руб.</w:t>
      </w:r>
      <w:r w:rsidRPr="00EA2B35">
        <w:t xml:space="preserve"> (исполнение </w:t>
      </w:r>
      <w:r>
        <w:t xml:space="preserve">100 </w:t>
      </w:r>
      <w:r w:rsidRPr="00EA2B35">
        <w:t>% от плана).</w:t>
      </w:r>
    </w:p>
    <w:p w:rsidR="00C649C0" w:rsidRPr="00EA2B35" w:rsidRDefault="00C649C0" w:rsidP="00C649C0">
      <w:pPr>
        <w:spacing w:line="360" w:lineRule="auto"/>
        <w:ind w:firstLine="709"/>
        <w:jc w:val="both"/>
      </w:pPr>
      <w:r w:rsidRPr="00EA2B35">
        <w:t xml:space="preserve">       По разделу 11 «Физическая культура и спорт» план выполнен на </w:t>
      </w:r>
      <w:r>
        <w:t>100</w:t>
      </w:r>
      <w:r w:rsidRPr="00EA2B35">
        <w:t xml:space="preserve">% или </w:t>
      </w:r>
      <w:r>
        <w:t>4</w:t>
      </w:r>
      <w:r w:rsidRPr="00EA2B35">
        <w:t xml:space="preserve"> тыс.</w:t>
      </w:r>
      <w:r>
        <w:t xml:space="preserve"> 95 руб. </w:t>
      </w:r>
      <w:r w:rsidRPr="00EA2B35">
        <w:t>(расходы на противоклещевую обработку стадиона, наградной продукции).</w:t>
      </w:r>
    </w:p>
    <w:p w:rsidR="003812BA" w:rsidRPr="004F31FC" w:rsidRDefault="003812BA" w:rsidP="003812BA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t xml:space="preserve">           </w:t>
      </w:r>
      <w:r w:rsidRPr="004F31FC">
        <w:t>Кратко остановлюсь на основных задачах на 2022 год:</w:t>
      </w:r>
    </w:p>
    <w:p w:rsidR="003812BA" w:rsidRPr="004F31FC" w:rsidRDefault="003812BA" w:rsidP="003812B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F31FC">
        <w:t>Держать на контроле вопросы качественного выполнения мероприятий по содержанию автомобильных дорог, безопасности дорожного движения</w:t>
      </w:r>
    </w:p>
    <w:p w:rsidR="003812BA" w:rsidRPr="004F31FC" w:rsidRDefault="003812BA" w:rsidP="003812B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F31FC">
        <w:t>Продолжать техническое обслуживание уличного освещения, включая замену лампочек</w:t>
      </w:r>
    </w:p>
    <w:p w:rsidR="003812BA" w:rsidRPr="004F31FC" w:rsidRDefault="003812BA" w:rsidP="003812B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F31FC">
        <w:t xml:space="preserve">Продолжать работы по благоустройству населенных пунктов сельского поселения: спил и </w:t>
      </w:r>
      <w:proofErr w:type="spellStart"/>
      <w:r w:rsidRPr="004F31FC">
        <w:t>кронирование</w:t>
      </w:r>
      <w:proofErr w:type="spellEnd"/>
      <w:r w:rsidRPr="004F31FC">
        <w:t xml:space="preserve"> аварийных деревьев, покос травы в парках, на детских площадках, памятниках</w:t>
      </w:r>
    </w:p>
    <w:p w:rsidR="003812BA" w:rsidRPr="004F31FC" w:rsidRDefault="003812BA" w:rsidP="003812BA">
      <w:pPr>
        <w:pStyle w:val="af1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F31FC">
        <w:t>Продолжить работы по содержанию мест захоронений: сбор и вывоз мусора, скашивание сорной растительности</w:t>
      </w:r>
    </w:p>
    <w:p w:rsidR="003812BA" w:rsidRPr="004F31FC" w:rsidRDefault="003812BA" w:rsidP="003812BA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F31FC">
        <w:t>Мне хотелось выразить благодарность неравнодушным людям нашего поселения за плодотворную работу, за совместные конструктивные решения общих проблем и выразить уверенность, что в 202</w:t>
      </w:r>
      <w:r>
        <w:t>2</w:t>
      </w:r>
      <w:r w:rsidRPr="004F31FC">
        <w:t xml:space="preserve"> году мы вместе с ВАМИ продолжим эффективную работу и добьёмся высоких результатов.</w:t>
      </w:r>
    </w:p>
    <w:p w:rsidR="003812BA" w:rsidRPr="004F31FC" w:rsidRDefault="003812BA" w:rsidP="003812BA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F31FC">
        <w:t>Желаю всем ВАМ крепкого здоровья, семейного благополучия, урожайного года и простого  человеческого счастья!</w:t>
      </w:r>
    </w:p>
    <w:p w:rsidR="003812BA" w:rsidRPr="004F31FC" w:rsidRDefault="003812BA" w:rsidP="003812BA">
      <w:pPr>
        <w:pStyle w:val="af1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4F31FC">
        <w:t>СПАСИБО ЗА ВНИМАНИЕ!</w:t>
      </w:r>
    </w:p>
    <w:p w:rsidR="00C649C0" w:rsidRPr="00EA2B35" w:rsidRDefault="00C649C0" w:rsidP="001F2E50">
      <w:pPr>
        <w:jc w:val="both"/>
      </w:pPr>
    </w:p>
    <w:p w:rsidR="008E153D" w:rsidRDefault="008E153D" w:rsidP="00FB29D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643765" w:rsidRPr="00643765" w:rsidRDefault="00643765" w:rsidP="00643765">
      <w:pPr>
        <w:spacing w:line="360" w:lineRule="auto"/>
        <w:ind w:firstLine="709"/>
        <w:contextualSpacing/>
        <w:jc w:val="both"/>
        <w:rPr>
          <w:color w:val="17365D"/>
        </w:rPr>
      </w:pPr>
      <w:r w:rsidRPr="00643765">
        <w:rPr>
          <w:color w:val="17365D"/>
        </w:rPr>
        <w:t xml:space="preserve"> </w:t>
      </w:r>
    </w:p>
    <w:p w:rsidR="009D3A45" w:rsidRDefault="009D3A45" w:rsidP="0039726A">
      <w:pPr>
        <w:rPr>
          <w:sz w:val="28"/>
          <w:szCs w:val="28"/>
        </w:rPr>
      </w:pPr>
    </w:p>
    <w:p w:rsidR="009D3A45" w:rsidRDefault="009D3A45" w:rsidP="0039726A">
      <w:pPr>
        <w:rPr>
          <w:sz w:val="28"/>
          <w:szCs w:val="28"/>
        </w:rPr>
      </w:pPr>
    </w:p>
    <w:p w:rsidR="0039726A" w:rsidRDefault="0039726A" w:rsidP="0039726A">
      <w:pPr>
        <w:rPr>
          <w:sz w:val="28"/>
          <w:szCs w:val="28"/>
        </w:rPr>
      </w:pPr>
    </w:p>
    <w:p w:rsidR="0039726A" w:rsidRDefault="0039726A" w:rsidP="0039726A">
      <w:pPr>
        <w:rPr>
          <w:sz w:val="28"/>
          <w:szCs w:val="28"/>
        </w:rPr>
      </w:pPr>
    </w:p>
    <w:sectPr w:rsidR="0039726A" w:rsidSect="006B3738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0A7" w:rsidRDefault="00FE20A7" w:rsidP="00421133">
      <w:r>
        <w:separator/>
      </w:r>
    </w:p>
  </w:endnote>
  <w:endnote w:type="continuationSeparator" w:id="0">
    <w:p w:rsidR="00FE20A7" w:rsidRDefault="00FE20A7" w:rsidP="0042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0A7" w:rsidRDefault="00FE20A7" w:rsidP="00421133">
      <w:r>
        <w:separator/>
      </w:r>
    </w:p>
  </w:footnote>
  <w:footnote w:type="continuationSeparator" w:id="0">
    <w:p w:rsidR="00FE20A7" w:rsidRDefault="00FE20A7" w:rsidP="00421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0B7"/>
    <w:multiLevelType w:val="hybridMultilevel"/>
    <w:tmpl w:val="4AE4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BA688C"/>
    <w:multiLevelType w:val="hybridMultilevel"/>
    <w:tmpl w:val="0C160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D02276"/>
    <w:multiLevelType w:val="hybridMultilevel"/>
    <w:tmpl w:val="1D8AB682"/>
    <w:lvl w:ilvl="0" w:tplc="3D22937A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89D73D6"/>
    <w:multiLevelType w:val="hybridMultilevel"/>
    <w:tmpl w:val="3FF2A194"/>
    <w:lvl w:ilvl="0" w:tplc="84C631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375FBB"/>
    <w:multiLevelType w:val="multilevel"/>
    <w:tmpl w:val="CC6E0F9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0C81972"/>
    <w:multiLevelType w:val="hybridMultilevel"/>
    <w:tmpl w:val="1946F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24FB4"/>
    <w:multiLevelType w:val="hybridMultilevel"/>
    <w:tmpl w:val="54AA6134"/>
    <w:lvl w:ilvl="0" w:tplc="993049FC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AAF024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63864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A6C7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CA70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5444A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54E8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C83A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C1015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3A95145F"/>
    <w:multiLevelType w:val="hybridMultilevel"/>
    <w:tmpl w:val="FB4E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E578B8"/>
    <w:multiLevelType w:val="multilevel"/>
    <w:tmpl w:val="F31046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9">
    <w:nsid w:val="571F0E59"/>
    <w:multiLevelType w:val="hybridMultilevel"/>
    <w:tmpl w:val="A948E048"/>
    <w:lvl w:ilvl="0" w:tplc="F6DC06B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C93B8C"/>
    <w:multiLevelType w:val="hybridMultilevel"/>
    <w:tmpl w:val="580AE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726A"/>
    <w:rsid w:val="00013C7F"/>
    <w:rsid w:val="00015E57"/>
    <w:rsid w:val="0002376F"/>
    <w:rsid w:val="00046EB6"/>
    <w:rsid w:val="00060AFC"/>
    <w:rsid w:val="00086CAF"/>
    <w:rsid w:val="000A1D20"/>
    <w:rsid w:val="000A4535"/>
    <w:rsid w:val="000A4824"/>
    <w:rsid w:val="000B185F"/>
    <w:rsid w:val="000C320A"/>
    <w:rsid w:val="000D2567"/>
    <w:rsid w:val="000F4C14"/>
    <w:rsid w:val="0011147A"/>
    <w:rsid w:val="001143EA"/>
    <w:rsid w:val="00121D3F"/>
    <w:rsid w:val="001273D5"/>
    <w:rsid w:val="00162911"/>
    <w:rsid w:val="00172325"/>
    <w:rsid w:val="001A2360"/>
    <w:rsid w:val="001E445F"/>
    <w:rsid w:val="001F2E50"/>
    <w:rsid w:val="0020182A"/>
    <w:rsid w:val="00237BF2"/>
    <w:rsid w:val="002829CB"/>
    <w:rsid w:val="0029516D"/>
    <w:rsid w:val="00297D82"/>
    <w:rsid w:val="002C7587"/>
    <w:rsid w:val="002D716A"/>
    <w:rsid w:val="0030340D"/>
    <w:rsid w:val="003314CF"/>
    <w:rsid w:val="00344C19"/>
    <w:rsid w:val="00354CD6"/>
    <w:rsid w:val="003812BA"/>
    <w:rsid w:val="00384F88"/>
    <w:rsid w:val="00390151"/>
    <w:rsid w:val="003941EB"/>
    <w:rsid w:val="0039726A"/>
    <w:rsid w:val="003C7E10"/>
    <w:rsid w:val="003D40EB"/>
    <w:rsid w:val="003E37FD"/>
    <w:rsid w:val="00421133"/>
    <w:rsid w:val="00421CEF"/>
    <w:rsid w:val="00440589"/>
    <w:rsid w:val="00454EC3"/>
    <w:rsid w:val="00462AAB"/>
    <w:rsid w:val="00472B33"/>
    <w:rsid w:val="00493A3B"/>
    <w:rsid w:val="004B2B38"/>
    <w:rsid w:val="004E50E2"/>
    <w:rsid w:val="004F02E5"/>
    <w:rsid w:val="00500C7E"/>
    <w:rsid w:val="00511BA4"/>
    <w:rsid w:val="00556517"/>
    <w:rsid w:val="0056542D"/>
    <w:rsid w:val="00565F85"/>
    <w:rsid w:val="00566FF0"/>
    <w:rsid w:val="0057477A"/>
    <w:rsid w:val="00585995"/>
    <w:rsid w:val="00587239"/>
    <w:rsid w:val="00587B56"/>
    <w:rsid w:val="005B0CB3"/>
    <w:rsid w:val="005D7378"/>
    <w:rsid w:val="00613EB7"/>
    <w:rsid w:val="006154FF"/>
    <w:rsid w:val="00620B55"/>
    <w:rsid w:val="00643765"/>
    <w:rsid w:val="006561F5"/>
    <w:rsid w:val="006A5FA6"/>
    <w:rsid w:val="006A6581"/>
    <w:rsid w:val="006B3738"/>
    <w:rsid w:val="006B43E9"/>
    <w:rsid w:val="006F37BF"/>
    <w:rsid w:val="00720B70"/>
    <w:rsid w:val="00736719"/>
    <w:rsid w:val="007419FD"/>
    <w:rsid w:val="007430E9"/>
    <w:rsid w:val="007479B5"/>
    <w:rsid w:val="0078361E"/>
    <w:rsid w:val="007B65CD"/>
    <w:rsid w:val="007D0097"/>
    <w:rsid w:val="007E08D8"/>
    <w:rsid w:val="007E19DB"/>
    <w:rsid w:val="007F45C6"/>
    <w:rsid w:val="007F537E"/>
    <w:rsid w:val="00807C54"/>
    <w:rsid w:val="00812E5B"/>
    <w:rsid w:val="008211AB"/>
    <w:rsid w:val="008229A6"/>
    <w:rsid w:val="00844F32"/>
    <w:rsid w:val="00867F71"/>
    <w:rsid w:val="00896EDB"/>
    <w:rsid w:val="008E153D"/>
    <w:rsid w:val="008F5084"/>
    <w:rsid w:val="009070DC"/>
    <w:rsid w:val="00910F91"/>
    <w:rsid w:val="0097046B"/>
    <w:rsid w:val="0098102C"/>
    <w:rsid w:val="009C0CD4"/>
    <w:rsid w:val="009C35B7"/>
    <w:rsid w:val="009C6FEF"/>
    <w:rsid w:val="009D3A45"/>
    <w:rsid w:val="009D6F4F"/>
    <w:rsid w:val="00A110FA"/>
    <w:rsid w:val="00A43AF8"/>
    <w:rsid w:val="00A51071"/>
    <w:rsid w:val="00A66E29"/>
    <w:rsid w:val="00A84DD0"/>
    <w:rsid w:val="00AD42D7"/>
    <w:rsid w:val="00AE22EA"/>
    <w:rsid w:val="00AF47FF"/>
    <w:rsid w:val="00B401D5"/>
    <w:rsid w:val="00B43BBA"/>
    <w:rsid w:val="00B4639E"/>
    <w:rsid w:val="00B60E03"/>
    <w:rsid w:val="00B63A64"/>
    <w:rsid w:val="00B95D26"/>
    <w:rsid w:val="00C0373D"/>
    <w:rsid w:val="00C07AAF"/>
    <w:rsid w:val="00C2013E"/>
    <w:rsid w:val="00C649C0"/>
    <w:rsid w:val="00C86427"/>
    <w:rsid w:val="00CC4395"/>
    <w:rsid w:val="00CD061B"/>
    <w:rsid w:val="00CE2709"/>
    <w:rsid w:val="00D010DE"/>
    <w:rsid w:val="00D064EE"/>
    <w:rsid w:val="00D07473"/>
    <w:rsid w:val="00D2521A"/>
    <w:rsid w:val="00D2583D"/>
    <w:rsid w:val="00D342A2"/>
    <w:rsid w:val="00DC065E"/>
    <w:rsid w:val="00DD61B1"/>
    <w:rsid w:val="00DE2341"/>
    <w:rsid w:val="00DF2A54"/>
    <w:rsid w:val="00DF6488"/>
    <w:rsid w:val="00E36285"/>
    <w:rsid w:val="00E60D64"/>
    <w:rsid w:val="00E7069F"/>
    <w:rsid w:val="00E738F8"/>
    <w:rsid w:val="00E73BDD"/>
    <w:rsid w:val="00E77195"/>
    <w:rsid w:val="00EB5013"/>
    <w:rsid w:val="00EC3CA4"/>
    <w:rsid w:val="00ED1C73"/>
    <w:rsid w:val="00EE2AE5"/>
    <w:rsid w:val="00F00C8B"/>
    <w:rsid w:val="00F06ABC"/>
    <w:rsid w:val="00F22CFD"/>
    <w:rsid w:val="00F37B45"/>
    <w:rsid w:val="00F90704"/>
    <w:rsid w:val="00FB1368"/>
    <w:rsid w:val="00FB29DE"/>
    <w:rsid w:val="00FE20A7"/>
    <w:rsid w:val="00FF163D"/>
    <w:rsid w:val="00FF4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color w:val="00000A"/>
        <w:kern w:val="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6A"/>
    <w:pPr>
      <w:spacing w:after="0" w:line="240" w:lineRule="auto"/>
    </w:pPr>
    <w:rPr>
      <w:rFonts w:eastAsia="Times New Roman" w:cs="Times New Roman"/>
      <w:color w:val="auto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08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26A"/>
    <w:pPr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1"/>
    <w:qFormat/>
    <w:rsid w:val="002C7587"/>
    <w:pPr>
      <w:ind w:firstLine="567"/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uiPriority w:val="10"/>
    <w:rsid w:val="002C75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2C7587"/>
    <w:rPr>
      <w:rFonts w:eastAsia="Times New Roman" w:cs="Times New Roman"/>
      <w:color w:val="auto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5084"/>
    <w:rPr>
      <w:rFonts w:eastAsia="Times New Roman" w:cs="Times New Roman"/>
      <w:b/>
      <w:bCs/>
      <w:color w:val="auto"/>
      <w:kern w:val="0"/>
      <w:sz w:val="24"/>
      <w:szCs w:val="24"/>
      <w:lang w:eastAsia="ru-RU"/>
    </w:rPr>
  </w:style>
  <w:style w:type="paragraph" w:styleId="a6">
    <w:name w:val="Body Text"/>
    <w:basedOn w:val="a"/>
    <w:link w:val="a7"/>
    <w:rsid w:val="008F5084"/>
    <w:rPr>
      <w:b/>
      <w:bCs/>
    </w:rPr>
  </w:style>
  <w:style w:type="character" w:customStyle="1" w:styleId="a7">
    <w:name w:val="Основной текст Знак"/>
    <w:basedOn w:val="a0"/>
    <w:link w:val="a6"/>
    <w:rsid w:val="008F5084"/>
    <w:rPr>
      <w:rFonts w:eastAsia="Times New Roman" w:cs="Times New Roman"/>
      <w:b/>
      <w:bCs/>
      <w:color w:val="auto"/>
      <w:kern w:val="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8F5084"/>
    <w:rPr>
      <w:color w:val="106BBE"/>
    </w:rPr>
  </w:style>
  <w:style w:type="paragraph" w:styleId="a9">
    <w:name w:val="List Paragraph"/>
    <w:basedOn w:val="a"/>
    <w:uiPriority w:val="34"/>
    <w:qFormat/>
    <w:rsid w:val="00421CE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A45"/>
    <w:rPr>
      <w:rFonts w:ascii="Tahoma" w:eastAsia="Times New Roman" w:hAnsi="Tahoma" w:cs="Tahoma"/>
      <w:color w:val="auto"/>
      <w:kern w:val="0"/>
      <w:sz w:val="16"/>
      <w:szCs w:val="16"/>
      <w:lang w:eastAsia="ru-RU"/>
    </w:rPr>
  </w:style>
  <w:style w:type="paragraph" w:styleId="ac">
    <w:name w:val="No Spacing"/>
    <w:uiPriority w:val="99"/>
    <w:qFormat/>
    <w:rsid w:val="00736719"/>
    <w:pPr>
      <w:spacing w:after="0" w:line="240" w:lineRule="auto"/>
    </w:pPr>
    <w:rPr>
      <w:rFonts w:ascii="Calibri" w:eastAsia="Times New Roman" w:hAnsi="Calibri"/>
      <w:color w:val="auto"/>
      <w:kern w:val="0"/>
      <w:sz w:val="22"/>
      <w:szCs w:val="22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2113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21133"/>
    <w:rPr>
      <w:rFonts w:eastAsia="Times New Roman" w:cs="Times New Roman"/>
      <w:color w:val="auto"/>
      <w:kern w:val="0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4211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21133"/>
    <w:rPr>
      <w:rFonts w:eastAsia="Times New Roman" w:cs="Times New Roman"/>
      <w:color w:val="auto"/>
      <w:kern w:val="0"/>
      <w:sz w:val="24"/>
      <w:szCs w:val="24"/>
      <w:lang w:eastAsia="ru-RU"/>
    </w:rPr>
  </w:style>
  <w:style w:type="paragraph" w:styleId="af1">
    <w:name w:val="Normal (Web)"/>
    <w:basedOn w:val="a"/>
    <w:rsid w:val="003812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43A6D2-B46A-4077-A1A4-D781579E3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80</cp:revision>
  <cp:lastPrinted>2022-05-16T11:25:00Z</cp:lastPrinted>
  <dcterms:created xsi:type="dcterms:W3CDTF">2013-12-06T04:39:00Z</dcterms:created>
  <dcterms:modified xsi:type="dcterms:W3CDTF">2022-05-18T07:54:00Z</dcterms:modified>
</cp:coreProperties>
</file>