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6B21" w:rsidRDefault="00E86B21" w:rsidP="00E86B21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noProof/>
          <w:lang w:eastAsia="ru-RU"/>
        </w:rPr>
        <w:drawing>
          <wp:inline distT="0" distB="0" distL="0" distR="0" wp14:anchorId="09BE9D39" wp14:editId="70A23E30">
            <wp:extent cx="2609215" cy="1146175"/>
            <wp:effectExtent l="0" t="0" r="635" b="0"/>
            <wp:docPr id="2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1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215" cy="11461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57BA6" w:rsidRPr="00DB16E0" w:rsidRDefault="00157BA6" w:rsidP="00157BA6">
      <w:pPr>
        <w:spacing w:after="0"/>
        <w:jc w:val="both"/>
        <w:textAlignment w:val="baseline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F87EB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 </w:t>
      </w:r>
    </w:p>
    <w:p w:rsidR="00157BA6" w:rsidRPr="00DB16E0" w:rsidRDefault="00157BA6" w:rsidP="00157BA6">
      <w:pPr>
        <w:spacing w:after="0"/>
        <w:jc w:val="both"/>
        <w:textAlignment w:val="baseline"/>
        <w:rPr>
          <w:sz w:val="24"/>
        </w:rPr>
      </w:pPr>
    </w:p>
    <w:p w:rsidR="003C233F" w:rsidRDefault="003C233F" w:rsidP="003C233F">
      <w:pPr>
        <w:pStyle w:val="a3"/>
        <w:spacing w:before="0" w:beforeAutospacing="0" w:after="113" w:afterAutospacing="0"/>
        <w:jc w:val="center"/>
        <w:rPr>
          <w:rFonts w:ascii="Segoe UI" w:hAnsi="Segoe UI" w:cs="Segoe UI"/>
          <w:b/>
          <w:sz w:val="28"/>
          <w:szCs w:val="28"/>
        </w:rPr>
      </w:pPr>
      <w:r>
        <w:rPr>
          <w:rFonts w:ascii="Segoe UI" w:hAnsi="Segoe UI" w:cs="Segoe UI"/>
          <w:b/>
          <w:sz w:val="28"/>
          <w:szCs w:val="28"/>
        </w:rPr>
        <w:t>Рубрика: вопрос-ответ</w:t>
      </w:r>
    </w:p>
    <w:p w:rsidR="003C233F" w:rsidRDefault="003C233F" w:rsidP="003C233F">
      <w:pPr>
        <w:shd w:val="clear" w:color="auto" w:fill="FFFFFF"/>
        <w:jc w:val="both"/>
        <w:rPr>
          <w:rFonts w:ascii="Segoe UI" w:hAnsi="Segoe UI" w:cs="Segoe UI"/>
          <w:bCs/>
          <w:color w:val="000000"/>
          <w:sz w:val="24"/>
          <w:szCs w:val="24"/>
        </w:rPr>
      </w:pPr>
      <w:r>
        <w:rPr>
          <w:rFonts w:ascii="Segoe UI" w:hAnsi="Segoe UI" w:cs="Segoe UI"/>
          <w:bCs/>
          <w:color w:val="000000"/>
          <w:sz w:val="24"/>
          <w:szCs w:val="24"/>
        </w:rPr>
        <w:t xml:space="preserve">     </w:t>
      </w:r>
      <w:r w:rsidRPr="003C233F">
        <w:rPr>
          <w:rFonts w:ascii="Segoe UI" w:hAnsi="Segoe UI" w:cs="Segoe UI"/>
          <w:bCs/>
          <w:color w:val="000000"/>
          <w:sz w:val="24"/>
          <w:szCs w:val="24"/>
        </w:rPr>
        <w:t xml:space="preserve">Хотел бы прописаться в садовом домике. Слышал, что сначала надо перевести садовый дом </w:t>
      </w:r>
      <w:proofErr w:type="gramStart"/>
      <w:r w:rsidRPr="003C233F">
        <w:rPr>
          <w:rFonts w:ascii="Segoe UI" w:hAnsi="Segoe UI" w:cs="Segoe UI"/>
          <w:bCs/>
          <w:color w:val="000000"/>
          <w:sz w:val="24"/>
          <w:szCs w:val="24"/>
        </w:rPr>
        <w:t>в</w:t>
      </w:r>
      <w:proofErr w:type="gramEnd"/>
      <w:r w:rsidRPr="003C233F">
        <w:rPr>
          <w:rFonts w:ascii="Segoe UI" w:hAnsi="Segoe UI" w:cs="Segoe UI"/>
          <w:bCs/>
          <w:color w:val="000000"/>
          <w:sz w:val="24"/>
          <w:szCs w:val="24"/>
        </w:rPr>
        <w:t xml:space="preserve"> жилой. Как это сделать?</w:t>
      </w:r>
    </w:p>
    <w:p w:rsidR="003C233F" w:rsidRPr="003C233F" w:rsidRDefault="003C233F" w:rsidP="003C233F">
      <w:pPr>
        <w:shd w:val="clear" w:color="auto" w:fill="FFFFFF"/>
        <w:jc w:val="both"/>
        <w:rPr>
          <w:rFonts w:ascii="Segoe UI" w:hAnsi="Segoe UI" w:cs="Segoe UI"/>
          <w:bCs/>
          <w:color w:val="000000"/>
          <w:sz w:val="24"/>
          <w:szCs w:val="24"/>
        </w:rPr>
      </w:pPr>
      <w:r>
        <w:rPr>
          <w:rFonts w:ascii="Segoe UI" w:hAnsi="Segoe UI" w:cs="Segoe UI"/>
          <w:bCs/>
          <w:sz w:val="24"/>
          <w:szCs w:val="24"/>
        </w:rPr>
        <w:t xml:space="preserve">     </w:t>
      </w:r>
      <w:r w:rsidRPr="003C233F">
        <w:rPr>
          <w:rFonts w:ascii="Segoe UI" w:hAnsi="Segoe UI" w:cs="Segoe UI"/>
          <w:bCs/>
          <w:sz w:val="24"/>
          <w:szCs w:val="24"/>
        </w:rPr>
        <w:t>На вопрос отвечает заместитель начальника отдела обработки документов и обеспечения учётных действий Юлия Сапожникова.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3C233F">
        <w:rPr>
          <w:rFonts w:ascii="Segoe UI" w:hAnsi="Segoe UI" w:cs="Segoe UI"/>
          <w:bCs/>
          <w:sz w:val="24"/>
          <w:szCs w:val="24"/>
        </w:rPr>
        <w:t xml:space="preserve">     Для начала убедитесь, что строение капитальное</w:t>
      </w:r>
      <w:r w:rsidRPr="003C233F">
        <w:rPr>
          <w:rFonts w:ascii="Segoe UI" w:hAnsi="Segoe UI" w:cs="Segoe UI"/>
          <w:sz w:val="24"/>
          <w:szCs w:val="24"/>
        </w:rPr>
        <w:t xml:space="preserve">. Только если возведенный в СНТ дом соответствует параметрам капитального строения, его могут признать жилым. 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3C233F">
        <w:rPr>
          <w:rFonts w:ascii="Segoe UI" w:hAnsi="Segoe UI" w:cs="Segoe UI"/>
          <w:sz w:val="24"/>
          <w:szCs w:val="24"/>
        </w:rPr>
        <w:t>Для регистрации постройки на дачном участке в качестве жилой необходимы: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3C233F">
        <w:rPr>
          <w:rFonts w:ascii="Segoe UI" w:hAnsi="Segoe UI" w:cs="Segoe UI"/>
          <w:sz w:val="24"/>
          <w:szCs w:val="24"/>
        </w:rPr>
        <w:t>- высота не более трех этажей;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3C233F">
        <w:rPr>
          <w:rFonts w:ascii="Segoe UI" w:hAnsi="Segoe UI" w:cs="Segoe UI"/>
          <w:sz w:val="24"/>
          <w:szCs w:val="24"/>
        </w:rPr>
        <w:t>- наличие фундамента;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3C233F">
        <w:rPr>
          <w:rFonts w:ascii="Segoe UI" w:hAnsi="Segoe UI" w:cs="Segoe UI"/>
          <w:sz w:val="24"/>
          <w:szCs w:val="24"/>
        </w:rPr>
        <w:t>- наличие капитальной кровли;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3C233F">
        <w:rPr>
          <w:rFonts w:ascii="Segoe UI" w:hAnsi="Segoe UI" w:cs="Segoe UI"/>
          <w:sz w:val="24"/>
          <w:szCs w:val="24"/>
        </w:rPr>
        <w:t>- конструкция дома должна быть устойчивой;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3C233F">
        <w:rPr>
          <w:rFonts w:ascii="Segoe UI" w:hAnsi="Segoe UI" w:cs="Segoe UI"/>
          <w:sz w:val="24"/>
          <w:szCs w:val="24"/>
        </w:rPr>
        <w:t>- наличие коммуникаций: водоснабжения, канализации, электросетей и отопления, которое позволит обогреть дом при температуре воздуха ниже +18 градусов;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hAnsi="Segoe UI" w:cs="Segoe UI"/>
          <w:sz w:val="24"/>
          <w:szCs w:val="24"/>
        </w:rPr>
      </w:pPr>
      <w:r w:rsidRPr="003C233F">
        <w:rPr>
          <w:rFonts w:ascii="Segoe UI" w:hAnsi="Segoe UI" w:cs="Segoe UI"/>
          <w:sz w:val="24"/>
          <w:szCs w:val="24"/>
        </w:rPr>
        <w:t>- отсутствие деления дома на квартиры.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C233F">
        <w:rPr>
          <w:rFonts w:ascii="Segoe UI" w:hAnsi="Segoe UI" w:cs="Segoe UI"/>
          <w:sz w:val="24"/>
          <w:szCs w:val="24"/>
        </w:rPr>
        <w:t xml:space="preserve">     </w:t>
      </w:r>
      <w:r w:rsidRPr="003C233F">
        <w:rPr>
          <w:rFonts w:ascii="Segoe UI" w:eastAsia="Times New Roman" w:hAnsi="Segoe UI" w:cs="Segoe UI"/>
          <w:sz w:val="24"/>
          <w:szCs w:val="24"/>
          <w:lang w:eastAsia="ru-RU"/>
        </w:rPr>
        <w:t xml:space="preserve">Чтобы перевести садовый дом в жилой, нужно обратиться в </w:t>
      </w:r>
      <w:r w:rsidRPr="003C233F">
        <w:rPr>
          <w:rFonts w:ascii="Segoe UI" w:hAnsi="Segoe UI" w:cs="Segoe UI"/>
          <w:sz w:val="24"/>
          <w:szCs w:val="24"/>
        </w:rPr>
        <w:t xml:space="preserve">орган местного самоуправления муниципального образования, в границах которого дом расположен </w:t>
      </w:r>
      <w:r w:rsidRPr="003C233F">
        <w:rPr>
          <w:rFonts w:ascii="Segoe UI" w:eastAsia="Times New Roman" w:hAnsi="Segoe UI" w:cs="Segoe UI"/>
          <w:sz w:val="24"/>
          <w:szCs w:val="24"/>
          <w:lang w:eastAsia="ru-RU"/>
        </w:rPr>
        <w:t>с пакетом документов: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C233F">
        <w:rPr>
          <w:rFonts w:ascii="Segoe UI" w:eastAsia="Times New Roman" w:hAnsi="Segoe UI" w:cs="Segoe UI"/>
          <w:sz w:val="24"/>
          <w:szCs w:val="24"/>
          <w:lang w:eastAsia="ru-RU"/>
        </w:rPr>
        <w:t>-  Выписка из ЕГРН об объекте недвижимости и зарегистрированных правах</w:t>
      </w:r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eastAsia="Times New Roman" w:hAnsi="Segoe UI" w:cs="Segoe UI"/>
          <w:sz w:val="24"/>
          <w:szCs w:val="24"/>
          <w:lang w:eastAsia="ru-RU"/>
        </w:rPr>
      </w:pPr>
      <w:r w:rsidRPr="003C233F">
        <w:rPr>
          <w:rFonts w:ascii="Segoe UI" w:eastAsia="Times New Roman" w:hAnsi="Segoe UI" w:cs="Segoe UI"/>
          <w:sz w:val="24"/>
          <w:szCs w:val="24"/>
          <w:lang w:eastAsia="ru-RU"/>
        </w:rPr>
        <w:t>-  Правоустанавливающие документы на дом</w:t>
      </w:r>
    </w:p>
    <w:p w:rsidR="003C233F" w:rsidRPr="00FB31BF" w:rsidRDefault="003C233F" w:rsidP="003C233F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val="en-US" w:eastAsia="ru-RU"/>
        </w:rPr>
      </w:pPr>
      <w:r w:rsidRPr="003C233F">
        <w:rPr>
          <w:rFonts w:ascii="Segoe UI" w:eastAsia="Times New Roman" w:hAnsi="Segoe UI" w:cs="Segoe UI"/>
          <w:sz w:val="24"/>
          <w:szCs w:val="24"/>
          <w:lang w:eastAsia="ru-RU"/>
        </w:rPr>
        <w:t xml:space="preserve">-  Заявление с указанием кадастровых номеров дома и участка, а также их адреса. В заявлении нужно указать адрес, реальный или электронный, на </w:t>
      </w:r>
      <w:r w:rsidRPr="003C233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который владелец хочет получить ответ местной администрации</w:t>
      </w:r>
      <w:r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.</w:t>
      </w:r>
      <w:bookmarkStart w:id="0" w:name="_GoBack"/>
      <w:bookmarkEnd w:id="0"/>
    </w:p>
    <w:p w:rsidR="003C233F" w:rsidRPr="003C233F" w:rsidRDefault="003C233F" w:rsidP="003C233F">
      <w:pPr>
        <w:shd w:val="clear" w:color="auto" w:fill="FFFFFF"/>
        <w:spacing w:after="0"/>
        <w:jc w:val="both"/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</w:pPr>
      <w:r w:rsidRPr="003C233F">
        <w:rPr>
          <w:rFonts w:ascii="Segoe UI" w:eastAsia="Times New Roman" w:hAnsi="Segoe UI" w:cs="Segoe UI"/>
          <w:color w:val="000000" w:themeColor="text1"/>
          <w:sz w:val="24"/>
          <w:szCs w:val="24"/>
          <w:lang w:eastAsia="ru-RU"/>
        </w:rPr>
        <w:t>-  Заключение кадастрового инженера о том, что здание действительно построено капитально и может выступать в качестве постоянного места проживания.</w:t>
      </w:r>
    </w:p>
    <w:p w:rsidR="003C233F" w:rsidRPr="003C233F" w:rsidRDefault="003C233F" w:rsidP="003C233F">
      <w:pPr>
        <w:pStyle w:val="article-renderblock"/>
        <w:shd w:val="clear" w:color="auto" w:fill="FFFFFF"/>
        <w:spacing w:before="0" w:beforeAutospacing="0" w:after="0" w:afterAutospacing="0" w:line="276" w:lineRule="auto"/>
        <w:jc w:val="both"/>
        <w:rPr>
          <w:rFonts w:ascii="Segoe UI" w:hAnsi="Segoe UI" w:cs="Segoe UI"/>
          <w:color w:val="FF0000"/>
        </w:rPr>
      </w:pPr>
      <w:r w:rsidRPr="003C233F">
        <w:rPr>
          <w:rFonts w:ascii="Segoe UI" w:hAnsi="Segoe UI" w:cs="Segoe UI"/>
          <w:color w:val="000000" w:themeColor="text1"/>
        </w:rPr>
        <w:t xml:space="preserve">     На рассмотрение вопроса отводится не более 45 календарных дней. Если уполномоченный орган местного самоуправления принял решение о признании садового дома жилым, он направляет своё решение заявителю и в </w:t>
      </w:r>
      <w:proofErr w:type="spellStart"/>
      <w:r w:rsidRPr="003C233F">
        <w:rPr>
          <w:rFonts w:ascii="Segoe UI" w:hAnsi="Segoe UI" w:cs="Segoe UI"/>
          <w:color w:val="000000" w:themeColor="text1"/>
        </w:rPr>
        <w:t>Росреестр</w:t>
      </w:r>
      <w:proofErr w:type="spellEnd"/>
      <w:r w:rsidRPr="003C233F">
        <w:rPr>
          <w:rFonts w:ascii="Segoe UI" w:hAnsi="Segoe UI" w:cs="Segoe UI"/>
          <w:color w:val="000000" w:themeColor="text1"/>
        </w:rPr>
        <w:t xml:space="preserve"> для внесения соответствующих изменений  в сведения об объекте недвижимости. </w:t>
      </w:r>
      <w:r>
        <w:rPr>
          <w:rFonts w:ascii="Segoe UI" w:hAnsi="Segoe UI" w:cs="Segoe UI"/>
          <w:color w:val="000000" w:themeColor="text1"/>
        </w:rPr>
        <w:t xml:space="preserve">     </w:t>
      </w:r>
      <w:r w:rsidRPr="003C233F">
        <w:rPr>
          <w:rFonts w:ascii="Segoe UI" w:hAnsi="Segoe UI" w:cs="Segoe UI"/>
          <w:color w:val="000000" w:themeColor="text1"/>
          <w:shd w:val="clear" w:color="auto" w:fill="FFFFFF"/>
        </w:rPr>
        <w:lastRenderedPageBreak/>
        <w:t xml:space="preserve">Кроме того, гражданин имеет право обратиться в МФЦ с заявлением о внесении изменений самостоятельно. </w:t>
      </w:r>
    </w:p>
    <w:p w:rsidR="00DB16E0" w:rsidRDefault="00DB16E0" w:rsidP="00DB16E0">
      <w:pPr>
        <w:spacing w:after="0"/>
        <w:jc w:val="both"/>
        <w:textAlignment w:val="baseline"/>
        <w:rPr>
          <w:bCs/>
          <w:color w:val="000000" w:themeColor="text1"/>
          <w:sz w:val="28"/>
          <w:szCs w:val="28"/>
          <w:shd w:val="clear" w:color="auto" w:fill="FBFBFB"/>
        </w:rPr>
      </w:pPr>
    </w:p>
    <w:p w:rsidR="00DB16E0" w:rsidRDefault="00DB16E0" w:rsidP="00DB16E0">
      <w:pPr>
        <w:spacing w:after="0"/>
        <w:jc w:val="both"/>
        <w:textAlignment w:val="baseline"/>
        <w:rPr>
          <w:rFonts w:ascii="Segoe UI" w:hAnsi="Segoe UI" w:cs="Segoe UI"/>
        </w:rPr>
      </w:pPr>
    </w:p>
    <w:p w:rsidR="003C0934" w:rsidRDefault="003C0934" w:rsidP="00DB16E0">
      <w:pPr>
        <w:spacing w:after="0"/>
        <w:jc w:val="both"/>
        <w:textAlignment w:val="baseline"/>
        <w:rPr>
          <w:rFonts w:ascii="Segoe UI" w:hAnsi="Segoe UI" w:cs="Segoe UI"/>
        </w:rPr>
      </w:pPr>
      <w:r>
        <w:rPr>
          <w:rFonts w:ascii="Segoe UI" w:hAnsi="Segoe UI" w:cs="Segoe UI"/>
        </w:rPr>
        <w:t>________________________________</w:t>
      </w:r>
    </w:p>
    <w:p w:rsidR="003C0934" w:rsidRDefault="003C0934" w:rsidP="003C0934">
      <w:pPr>
        <w:pStyle w:val="a8"/>
        <w:rPr>
          <w:rFonts w:ascii="Segoe UI" w:hAnsi="Segoe UI" w:cs="Segoe UI"/>
          <w:b/>
          <w:sz w:val="16"/>
          <w:szCs w:val="16"/>
        </w:rPr>
      </w:pPr>
      <w:r>
        <w:rPr>
          <w:rFonts w:ascii="Segoe UI" w:hAnsi="Segoe UI" w:cs="Segoe UI"/>
          <w:b/>
          <w:sz w:val="16"/>
          <w:szCs w:val="16"/>
        </w:rPr>
        <w:t>Контакты для СМИ: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Горбатюк Ольга Сергеевна,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>Инженер 1 категории</w:t>
      </w:r>
    </w:p>
    <w:p w:rsidR="003C0934" w:rsidRDefault="003C0934" w:rsidP="003C0934">
      <w:pPr>
        <w:pStyle w:val="a8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sz w:val="16"/>
          <w:szCs w:val="16"/>
        </w:rPr>
        <w:t xml:space="preserve">Филиала ФГБУ «ФКП </w:t>
      </w:r>
      <w:proofErr w:type="spellStart"/>
      <w:r>
        <w:rPr>
          <w:rFonts w:ascii="Segoe UI" w:hAnsi="Segoe UI" w:cs="Segoe UI"/>
          <w:sz w:val="16"/>
          <w:szCs w:val="16"/>
        </w:rPr>
        <w:t>Росреестра</w:t>
      </w:r>
      <w:proofErr w:type="spellEnd"/>
      <w:r>
        <w:rPr>
          <w:rFonts w:ascii="Segoe UI" w:hAnsi="Segoe UI" w:cs="Segoe UI"/>
          <w:sz w:val="16"/>
          <w:szCs w:val="16"/>
        </w:rPr>
        <w:t>» по</w:t>
      </w:r>
      <w:r w:rsidR="008117A5">
        <w:rPr>
          <w:rFonts w:ascii="Segoe UI" w:hAnsi="Segoe UI" w:cs="Segoe UI"/>
          <w:sz w:val="16"/>
          <w:szCs w:val="16"/>
        </w:rPr>
        <w:t xml:space="preserve"> ЯО</w:t>
      </w:r>
    </w:p>
    <w:p w:rsidR="003C0934" w:rsidRDefault="003C0934" w:rsidP="003C0934">
      <w:pPr>
        <w:pStyle w:val="a8"/>
        <w:rPr>
          <w:rFonts w:ascii="Segoe UI" w:hAnsi="Segoe UI" w:cs="Segoe UI"/>
          <w:color w:val="000000"/>
          <w:sz w:val="16"/>
          <w:szCs w:val="16"/>
        </w:rPr>
      </w:pPr>
      <w:r>
        <w:rPr>
          <w:rFonts w:ascii="Segoe UI" w:hAnsi="Segoe UI" w:cs="Segoe UI"/>
          <w:color w:val="000000"/>
          <w:sz w:val="16"/>
          <w:szCs w:val="16"/>
        </w:rPr>
        <w:t>8 (4852) 59-82-00 доб. 24-56</w:t>
      </w:r>
    </w:p>
    <w:p w:rsidR="003C0934" w:rsidRDefault="003C0934" w:rsidP="003C0934"/>
    <w:p w:rsidR="00EE6DA3" w:rsidRPr="00EE6DA3" w:rsidRDefault="00EE6DA3" w:rsidP="00E95AAB">
      <w:pPr>
        <w:pStyle w:val="a3"/>
        <w:shd w:val="clear" w:color="auto" w:fill="FFFFFF"/>
        <w:spacing w:before="0" w:beforeAutospacing="0" w:after="0" w:afterAutospacing="0" w:line="276" w:lineRule="auto"/>
        <w:jc w:val="both"/>
        <w:textAlignment w:val="baseline"/>
        <w:rPr>
          <w:color w:val="000000" w:themeColor="text1"/>
          <w:sz w:val="28"/>
          <w:szCs w:val="28"/>
        </w:rPr>
      </w:pPr>
      <w:r w:rsidRPr="00EE6DA3">
        <w:rPr>
          <w:bCs/>
          <w:color w:val="000000" w:themeColor="text1"/>
          <w:sz w:val="28"/>
          <w:szCs w:val="28"/>
          <w:shd w:val="clear" w:color="auto" w:fill="FBFBFB"/>
        </w:rPr>
        <w:t xml:space="preserve"> </w:t>
      </w:r>
    </w:p>
    <w:sectPr w:rsidR="00EE6DA3" w:rsidRPr="00EE6DA3" w:rsidSect="008A11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005147B"/>
    <w:multiLevelType w:val="multilevel"/>
    <w:tmpl w:val="C9D0D3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F425A"/>
    <w:rsid w:val="00144FC0"/>
    <w:rsid w:val="00157BA6"/>
    <w:rsid w:val="002958D6"/>
    <w:rsid w:val="002E579A"/>
    <w:rsid w:val="00336115"/>
    <w:rsid w:val="003C0934"/>
    <w:rsid w:val="003C233F"/>
    <w:rsid w:val="003D2776"/>
    <w:rsid w:val="0044549E"/>
    <w:rsid w:val="004D7B8A"/>
    <w:rsid w:val="004F69D5"/>
    <w:rsid w:val="0054562A"/>
    <w:rsid w:val="00631F45"/>
    <w:rsid w:val="006D5A68"/>
    <w:rsid w:val="007033C5"/>
    <w:rsid w:val="007E3552"/>
    <w:rsid w:val="008117A5"/>
    <w:rsid w:val="008A11A1"/>
    <w:rsid w:val="008C50A7"/>
    <w:rsid w:val="009818B7"/>
    <w:rsid w:val="0099032B"/>
    <w:rsid w:val="00AD5519"/>
    <w:rsid w:val="00AD75FD"/>
    <w:rsid w:val="00C74391"/>
    <w:rsid w:val="00CD70FE"/>
    <w:rsid w:val="00DB16E0"/>
    <w:rsid w:val="00E35138"/>
    <w:rsid w:val="00E86B21"/>
    <w:rsid w:val="00E9476F"/>
    <w:rsid w:val="00E95AAB"/>
    <w:rsid w:val="00EA30EC"/>
    <w:rsid w:val="00EE6DA3"/>
    <w:rsid w:val="00FB31BF"/>
    <w:rsid w:val="00FE7D0B"/>
    <w:rsid w:val="00FF4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F425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FF42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l-obj">
    <w:name w:val="hl-obj"/>
    <w:basedOn w:val="a0"/>
    <w:rsid w:val="00FF425A"/>
  </w:style>
  <w:style w:type="character" w:styleId="a4">
    <w:name w:val="Hyperlink"/>
    <w:basedOn w:val="a0"/>
    <w:uiPriority w:val="99"/>
    <w:unhideWhenUsed/>
    <w:rsid w:val="00FF425A"/>
    <w:rPr>
      <w:color w:val="0000FF"/>
      <w:u w:val="single"/>
    </w:rPr>
  </w:style>
  <w:style w:type="character" w:styleId="a5">
    <w:name w:val="FollowedHyperlink"/>
    <w:basedOn w:val="a0"/>
    <w:uiPriority w:val="99"/>
    <w:semiHidden/>
    <w:unhideWhenUsed/>
    <w:rsid w:val="00EE6DA3"/>
    <w:rPr>
      <w:color w:val="800080" w:themeColor="followed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E86B2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E86B21"/>
    <w:rPr>
      <w:rFonts w:ascii="Tahoma" w:hAnsi="Tahoma" w:cs="Tahoma"/>
      <w:sz w:val="16"/>
      <w:szCs w:val="16"/>
    </w:rPr>
  </w:style>
  <w:style w:type="paragraph" w:styleId="a8">
    <w:name w:val="footnote text"/>
    <w:basedOn w:val="a"/>
    <w:link w:val="a9"/>
    <w:semiHidden/>
    <w:unhideWhenUsed/>
    <w:rsid w:val="003C093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Текст сноски Знак"/>
    <w:basedOn w:val="a0"/>
    <w:link w:val="a8"/>
    <w:semiHidden/>
    <w:rsid w:val="003C0934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a">
    <w:name w:val="Emphasis"/>
    <w:basedOn w:val="a0"/>
    <w:uiPriority w:val="20"/>
    <w:qFormat/>
    <w:rsid w:val="00157BA6"/>
    <w:rPr>
      <w:i/>
      <w:iCs/>
    </w:rPr>
  </w:style>
  <w:style w:type="paragraph" w:customStyle="1" w:styleId="article-renderblock">
    <w:name w:val="article-render__block"/>
    <w:basedOn w:val="a"/>
    <w:rsid w:val="003C233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7908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463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230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69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72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301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648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163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22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332</TotalTime>
  <Pages>2</Pages>
  <Words>302</Words>
  <Characters>1725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gorbatyukos</dc:creator>
  <cp:keywords/>
  <dc:description/>
  <cp:lastModifiedBy>Горбатюк Ольга Сергеевна</cp:lastModifiedBy>
  <cp:revision>25</cp:revision>
  <cp:lastPrinted>2022-06-01T06:35:00Z</cp:lastPrinted>
  <dcterms:created xsi:type="dcterms:W3CDTF">2022-01-21T12:00:00Z</dcterms:created>
  <dcterms:modified xsi:type="dcterms:W3CDTF">2022-06-06T07:36:00Z</dcterms:modified>
</cp:coreProperties>
</file>