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F4C" w:rsidRPr="002D6F4C" w:rsidRDefault="002D6F4C" w:rsidP="002D6F4C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2D6F4C">
        <w:rPr>
          <w:rFonts w:ascii="Times New Roman" w:hAnsi="Times New Roman" w:cs="Times New Roman"/>
          <w:b/>
          <w:bCs/>
          <w:sz w:val="28"/>
          <w:szCs w:val="28"/>
        </w:rPr>
        <w:t>Срок выплаты отпускных</w:t>
      </w:r>
    </w:p>
    <w:bookmarkEnd w:id="0"/>
    <w:p w:rsidR="002D6F4C" w:rsidRPr="002D6F4C" w:rsidRDefault="002D6F4C" w:rsidP="002D6F4C">
      <w:pPr>
        <w:rPr>
          <w:rFonts w:ascii="Times New Roman" w:hAnsi="Times New Roman" w:cs="Times New Roman"/>
          <w:sz w:val="28"/>
          <w:szCs w:val="28"/>
        </w:rPr>
      </w:pPr>
      <w:r w:rsidRPr="002D6F4C">
        <w:rPr>
          <w:rFonts w:ascii="Times New Roman" w:hAnsi="Times New Roman" w:cs="Times New Roman"/>
          <w:sz w:val="28"/>
          <w:szCs w:val="28"/>
        </w:rPr>
        <w:t xml:space="preserve">В силу ст. 136 Трудового кодекса РФ оплата отпуска производится не </w:t>
      </w:r>
      <w:proofErr w:type="gramStart"/>
      <w:r w:rsidRPr="002D6F4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D6F4C">
        <w:rPr>
          <w:rFonts w:ascii="Times New Roman" w:hAnsi="Times New Roman" w:cs="Times New Roman"/>
          <w:sz w:val="28"/>
          <w:szCs w:val="28"/>
        </w:rPr>
        <w:t xml:space="preserve"> чем за три дня до его начала. Сроки для оплаты отпуска исчисляются в календарных днях.</w:t>
      </w:r>
    </w:p>
    <w:p w:rsidR="002D6F4C" w:rsidRPr="002D6F4C" w:rsidRDefault="002D6F4C" w:rsidP="002D6F4C">
      <w:pPr>
        <w:rPr>
          <w:rFonts w:ascii="Times New Roman" w:hAnsi="Times New Roman" w:cs="Times New Roman"/>
          <w:sz w:val="28"/>
          <w:szCs w:val="28"/>
        </w:rPr>
      </w:pPr>
      <w:r w:rsidRPr="002D6F4C">
        <w:rPr>
          <w:rFonts w:ascii="Times New Roman" w:hAnsi="Times New Roman" w:cs="Times New Roman"/>
          <w:sz w:val="28"/>
          <w:szCs w:val="28"/>
        </w:rPr>
        <w:t>При совпадении дня выплаты отпускных с выходным или нерабочим праздничным днем оплата отпуска производится накануне этого дня.</w:t>
      </w:r>
    </w:p>
    <w:p w:rsidR="002D6F4C" w:rsidRDefault="002D6F4C" w:rsidP="002D6F4C">
      <w:pPr>
        <w:rPr>
          <w:rFonts w:ascii="Times New Roman" w:hAnsi="Times New Roman" w:cs="Times New Roman"/>
          <w:sz w:val="28"/>
          <w:szCs w:val="28"/>
        </w:rPr>
      </w:pPr>
      <w:r w:rsidRPr="002D6F4C">
        <w:rPr>
          <w:rFonts w:ascii="Times New Roman" w:hAnsi="Times New Roman" w:cs="Times New Roman"/>
          <w:sz w:val="28"/>
          <w:szCs w:val="28"/>
        </w:rPr>
        <w:t>Одновременно с этим, трудовым законодательством не запрещено производить выплату отпускных в более ранний срок.</w:t>
      </w:r>
    </w:p>
    <w:p w:rsidR="002D6F4C" w:rsidRDefault="002D6F4C" w:rsidP="002D6F4C">
      <w:pPr>
        <w:rPr>
          <w:rFonts w:ascii="Times New Roman" w:hAnsi="Times New Roman" w:cs="Times New Roman"/>
          <w:sz w:val="28"/>
          <w:szCs w:val="28"/>
        </w:rPr>
      </w:pPr>
    </w:p>
    <w:p w:rsidR="002D6F4C" w:rsidRPr="002D6F4C" w:rsidRDefault="002D6F4C" w:rsidP="002D6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О.С.Обухова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0F8" w:rsidRPr="002D6F4C" w:rsidRDefault="00DB10F8">
      <w:pPr>
        <w:rPr>
          <w:rFonts w:ascii="Times New Roman" w:hAnsi="Times New Roman" w:cs="Times New Roman"/>
          <w:sz w:val="28"/>
          <w:szCs w:val="28"/>
        </w:rPr>
      </w:pPr>
    </w:p>
    <w:sectPr w:rsidR="00DB10F8" w:rsidRPr="002D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D33"/>
    <w:rsid w:val="002D6F4C"/>
    <w:rsid w:val="00DB10F8"/>
    <w:rsid w:val="00F7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6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4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88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81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2023-10-22T13:31:00Z</cp:lastPrinted>
  <dcterms:created xsi:type="dcterms:W3CDTF">2023-10-22T13:30:00Z</dcterms:created>
  <dcterms:modified xsi:type="dcterms:W3CDTF">2023-10-22T13:31:00Z</dcterms:modified>
</cp:coreProperties>
</file>