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E0" w:rsidRPr="001C77E0" w:rsidRDefault="001C77E0" w:rsidP="004032D2">
      <w:pPr>
        <w:shd w:val="clear" w:color="auto" w:fill="E8E6DE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1C77E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Переч</w:t>
      </w:r>
      <w:r w:rsidR="004032D2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е</w:t>
      </w:r>
      <w:r w:rsidRPr="001C77E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н</w:t>
      </w:r>
      <w:r w:rsidR="004032D2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ь</w:t>
      </w:r>
      <w:r w:rsidRPr="001C77E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 xml:space="preserve"> информационных систем, банков данных, реестров, регистров, наход</w:t>
      </w:r>
      <w:r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ящихся в ведении Администрации  Охотинского сельского поселения</w:t>
      </w:r>
    </w:p>
    <w:p w:rsidR="001C77E0" w:rsidRPr="001C77E0" w:rsidRDefault="001C77E0" w:rsidP="001C77E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</w:p>
    <w:tbl>
      <w:tblPr>
        <w:tblW w:w="5000" w:type="pct"/>
        <w:tblCellSpacing w:w="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6"/>
        <w:gridCol w:w="3730"/>
        <w:gridCol w:w="2740"/>
        <w:gridCol w:w="2057"/>
      </w:tblGrid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п</w:t>
            </w:r>
            <w:proofErr w:type="gramEnd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Доступ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Автоматизированная система «Бюджет»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Консультант финансист администрации 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Информационная система </w:t>
            </w:r>
            <w:r w:rsidRPr="001C7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СБИС Электронная отчетность"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Консультант главный бухгалтер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Информационная система  1С</w:t>
            </w:r>
            <w:proofErr w:type="gramStart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:Б</w:t>
            </w:r>
            <w:proofErr w:type="gramEnd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ухгалтерия бюджетного учреждения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Консультант главный бухгалтер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Информационная система  1С</w:t>
            </w:r>
            <w:proofErr w:type="gramStart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:З</w:t>
            </w:r>
            <w:proofErr w:type="gramEnd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арплата и кадры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Управление экономики и финансов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Официальный</w:t>
            </w:r>
            <w:proofErr w:type="gramEnd"/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 веб-сайт органов местного самоуправления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Справочно-правовая система «Гарант»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АРМ «Муниципал»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Перечень муниципальных программ 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консультант финансист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Перечень имущества, находящегося в собственности 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консультант главный бухгалтер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Федеральная адресная 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lastRenderedPageBreak/>
              <w:t>информационная система (ФИАС)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7E0" w:rsidRPr="001C77E0" w:rsidRDefault="001C77E0" w:rsidP="001C77E0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0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lastRenderedPageBreak/>
              <w:t>огранич</w:t>
            </w: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енный</w:t>
            </w:r>
          </w:p>
        </w:tc>
      </w:tr>
      <w:tr w:rsidR="001C77E0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0" w:rsidRPr="001C77E0" w:rsidRDefault="001C77E0" w:rsidP="001C77E0">
            <w:pPr>
              <w:spacing w:after="300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0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Информационная система «Технокад»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0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0" w:rsidRPr="001C77E0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637A13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637A13" w:rsidP="001C77E0">
            <w:pPr>
              <w:spacing w:after="300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EF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Региональная комплексная информационная система</w:t>
            </w:r>
            <w:r w:rsidR="000514FB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 (РКИС)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637A13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637A13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637A13" w:rsidP="001C77E0">
            <w:pPr>
              <w:spacing w:after="300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5002EF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Портал государственных сервисов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5002EF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муниципальные служащие, предоставляющие муниципальные услуги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A13" w:rsidRDefault="005002EF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ограниченный</w:t>
            </w:r>
          </w:p>
        </w:tc>
      </w:tr>
      <w:tr w:rsidR="005002EF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EF" w:rsidRDefault="005002EF" w:rsidP="001C77E0">
            <w:pPr>
              <w:spacing w:after="300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EF" w:rsidRDefault="005002EF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Система контроля дорожных фондов (СКДФ)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EF" w:rsidRDefault="005002EF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EF" w:rsidRDefault="00356A24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</w:p>
        </w:tc>
      </w:tr>
      <w:tr w:rsidR="00356A24" w:rsidRPr="001C77E0" w:rsidTr="001C77E0">
        <w:trPr>
          <w:tblCellSpacing w:w="22" w:type="dxa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A24" w:rsidRDefault="00356A24" w:rsidP="001C77E0">
            <w:pPr>
              <w:spacing w:after="300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A24" w:rsidRDefault="00356A24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 xml:space="preserve"> Система комплексного развития сельских территорий (СКРСТ) 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A24" w:rsidRDefault="00356A24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A24" w:rsidRDefault="00356A24" w:rsidP="001C77E0">
            <w:pPr>
              <w:spacing w:after="300" w:line="330" w:lineRule="atLeast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свободный</w:t>
            </w:r>
            <w:bookmarkStart w:id="0" w:name="_GoBack"/>
            <w:bookmarkEnd w:id="0"/>
          </w:p>
        </w:tc>
      </w:tr>
    </w:tbl>
    <w:p w:rsidR="005575E5" w:rsidRDefault="005575E5"/>
    <w:sectPr w:rsidR="005575E5" w:rsidSect="00A4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14F"/>
    <w:rsid w:val="000514FB"/>
    <w:rsid w:val="001C77E0"/>
    <w:rsid w:val="00356A24"/>
    <w:rsid w:val="004032D2"/>
    <w:rsid w:val="005002EF"/>
    <w:rsid w:val="005575E5"/>
    <w:rsid w:val="00637A13"/>
    <w:rsid w:val="0076114F"/>
    <w:rsid w:val="00A4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4</cp:revision>
  <dcterms:created xsi:type="dcterms:W3CDTF">2023-06-15T05:36:00Z</dcterms:created>
  <dcterms:modified xsi:type="dcterms:W3CDTF">2023-06-23T12:08:00Z</dcterms:modified>
</cp:coreProperties>
</file>