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B738D1" w:rsidRDefault="00B738D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B738D1">
        <w:rPr>
          <w:b/>
          <w:bCs/>
          <w:color w:val="333333"/>
          <w:sz w:val="28"/>
          <w:szCs w:val="28"/>
          <w:shd w:val="clear" w:color="auto" w:fill="FFFFFF"/>
        </w:rPr>
        <w:t xml:space="preserve">Новые возможности портала </w:t>
      </w:r>
      <w:proofErr w:type="spellStart"/>
      <w:r w:rsidRPr="00B738D1">
        <w:rPr>
          <w:b/>
          <w:bCs/>
          <w:color w:val="333333"/>
          <w:sz w:val="28"/>
          <w:szCs w:val="28"/>
          <w:shd w:val="clear" w:color="auto" w:fill="FFFFFF"/>
        </w:rPr>
        <w:t>госуслуг</w:t>
      </w:r>
      <w:proofErr w:type="spellEnd"/>
    </w:p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738D1" w:rsidRPr="00B738D1" w:rsidRDefault="002F5AA1" w:rsidP="00B738D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B738D1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B738D1" w:rsidRPr="00B738D1">
        <w:rPr>
          <w:color w:val="333333"/>
          <w:sz w:val="28"/>
          <w:szCs w:val="28"/>
        </w:rPr>
        <w:t xml:space="preserve">с 1 января 2024 года с помощью единого портала </w:t>
      </w:r>
      <w:proofErr w:type="spellStart"/>
      <w:r w:rsidR="00B738D1" w:rsidRPr="00B738D1">
        <w:rPr>
          <w:color w:val="333333"/>
          <w:sz w:val="28"/>
          <w:szCs w:val="28"/>
        </w:rPr>
        <w:t>госуслуг</w:t>
      </w:r>
      <w:proofErr w:type="spellEnd"/>
      <w:r w:rsidR="00B738D1" w:rsidRPr="00B738D1">
        <w:rPr>
          <w:color w:val="333333"/>
          <w:sz w:val="28"/>
          <w:szCs w:val="28"/>
        </w:rPr>
        <w:t xml:space="preserve"> граждане смогут давать и отзывать согласия на размещение и обработку их биометрических персональных данных в ЕБС.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Физическое лицо, зарегистрированное в ЕСИА, теперь вправе с использованием единого портала </w:t>
      </w:r>
      <w:proofErr w:type="spellStart"/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предоставить согласие на размещение и обработку биометрических персональных данных, размещаемых в ЕБС;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ознакомиться со сведениями о согласиях, предоставленных оператору ЕБС;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ознакомиться со сведениями о согласиях на обработку биометрических персональных данных в целях проведения его идентификации, предоставленных государственным органам, органам местного самоуправления, Банку России, организациям финансового рынка, иным организациям, ИП, нотариусам;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ознакомиться со сведениями о согласиях на обработку биометрических персональных данных в целях проведения его аутентификации, предоставленных оператору регионального сегмента ЕБС, аккредитованному государственному органу, Банку России в случае прохождения им аккредитации, организации, осуществляющей аутентификацию на основе биометрических персональных данных физических лиц, а также государственным органам, органам местного самоуправления, Банку России, организации финансового рынка, иной организации, ИП, нотариусу;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отозвать указанные выше согласия.</w:t>
      </w:r>
    </w:p>
    <w:p w:rsidR="003C2679" w:rsidRDefault="003C2679" w:rsidP="007E29F7">
      <w:pPr>
        <w:spacing w:after="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B738D1" w:rsidRDefault="00B738D1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 w:rsidSect="004D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4D7ABC"/>
    <w:rsid w:val="00674D74"/>
    <w:rsid w:val="006B3691"/>
    <w:rsid w:val="00711276"/>
    <w:rsid w:val="007E29F7"/>
    <w:rsid w:val="008E7251"/>
    <w:rsid w:val="009A3F8B"/>
    <w:rsid w:val="00B738D1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B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2024-04-04T12:40:00Z</dcterms:created>
  <dcterms:modified xsi:type="dcterms:W3CDTF">2024-04-04T12:40:00Z</dcterms:modified>
</cp:coreProperties>
</file>