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6747E0" w:rsidRDefault="006747E0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18"/>
          <w:szCs w:val="28"/>
          <w:shd w:val="clear" w:color="auto" w:fill="FFFFFF"/>
        </w:rPr>
      </w:pPr>
      <w:bookmarkStart w:id="0" w:name="_GoBack"/>
      <w:r w:rsidRPr="006747E0">
        <w:rPr>
          <w:b/>
          <w:bCs/>
          <w:color w:val="333333"/>
          <w:sz w:val="28"/>
          <w:szCs w:val="36"/>
          <w:shd w:val="clear" w:color="auto" w:fill="FFFFFF"/>
        </w:rPr>
        <w:t>О конфискации транспортных средств при совершении преступлений, связанных с их управлением</w:t>
      </w:r>
    </w:p>
    <w:bookmarkEnd w:id="0"/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747E0" w:rsidRPr="006747E0" w:rsidRDefault="002F5AA1" w:rsidP="006747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8"/>
          <w:szCs w:val="28"/>
        </w:rPr>
        <w:t xml:space="preserve">         </w:t>
      </w:r>
      <w:r w:rsidRPr="006747E0">
        <w:rPr>
          <w:color w:val="333333"/>
          <w:sz w:val="28"/>
          <w:szCs w:val="28"/>
        </w:rPr>
        <w:t xml:space="preserve">Прокуратура Мышкинского района разъясняет, что </w:t>
      </w:r>
      <w:r w:rsidR="006747E0" w:rsidRPr="006747E0">
        <w:rPr>
          <w:color w:val="000000"/>
          <w:sz w:val="28"/>
          <w:szCs w:val="28"/>
          <w:shd w:val="clear" w:color="auto" w:fill="FFFFFF"/>
        </w:rPr>
        <w:t>в Уголовный кодекс Российской Федерации внесены изменения, которые ужесточили ответственность за нарушение правил дорожного движения и эксплуатации транспортных средств водителями, управляющими в состоянии опьянения или лишенными права управления.</w:t>
      </w:r>
    </w:p>
    <w:p w:rsidR="006747E0" w:rsidRPr="006747E0" w:rsidRDefault="006747E0" w:rsidP="00674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674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в качестве возможной дополнительной меры в отношении правонарушителей, привлекаемых к уголовной ответственности, установлена возможность конфискации транспортного средства, то есть принудительного безвозмездного изъятия и обращения в собственность государства на основании обвинительного приговора транспортного средства, принадлежащего обвиняемому и использованного им при совершении преступления.</w:t>
      </w:r>
    </w:p>
    <w:p w:rsidR="007E29F7" w:rsidRPr="006747E0" w:rsidRDefault="006747E0" w:rsidP="00674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674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Конфискация предусмотрена уголовным законом за управление транспортным средством в состоянии опьянения лицом, подвергнутым административному наказанию или имеющим судимость (ст. 264.1 УК РФ), нарушение правил дорожного движения лицом, подвергнутым административному наказанию и лишенным права управления транспортными средствами (ст. 264.2 УК РФ), управление транспортным средством лицом, лишенным права управления и подвергнутым административному наказанию или имеющим судимость (ст. 264.3 УК РФ).</w:t>
      </w: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7E0" w:rsidRDefault="006747E0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E2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18131F"/>
    <w:rsid w:val="002D77B4"/>
    <w:rsid w:val="002F5AA1"/>
    <w:rsid w:val="003C2679"/>
    <w:rsid w:val="006747E0"/>
    <w:rsid w:val="00674D74"/>
    <w:rsid w:val="006B3691"/>
    <w:rsid w:val="007E29F7"/>
    <w:rsid w:val="008E7251"/>
    <w:rsid w:val="009A3F8B"/>
    <w:rsid w:val="00C33A36"/>
    <w:rsid w:val="00C36F31"/>
    <w:rsid w:val="00DA5CA2"/>
    <w:rsid w:val="00E2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D4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2024-04-08T05:58:00Z</dcterms:created>
  <dcterms:modified xsi:type="dcterms:W3CDTF">2024-04-08T05:58:00Z</dcterms:modified>
</cp:coreProperties>
</file>