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AA1" w:rsidRPr="00670919" w:rsidRDefault="00670919" w:rsidP="002F5AA1">
      <w:pPr>
        <w:pStyle w:val="a3"/>
        <w:shd w:val="clear" w:color="auto" w:fill="FFFFFF"/>
        <w:spacing w:before="0" w:beforeAutospacing="0" w:after="0" w:afterAutospacing="0"/>
        <w:jc w:val="center"/>
        <w:rPr>
          <w:b/>
          <w:bCs/>
          <w:color w:val="333333"/>
          <w:sz w:val="18"/>
          <w:szCs w:val="28"/>
          <w:shd w:val="clear" w:color="auto" w:fill="FFFFFF"/>
        </w:rPr>
      </w:pPr>
      <w:bookmarkStart w:id="0" w:name="_GoBack"/>
      <w:r w:rsidRPr="00670919">
        <w:rPr>
          <w:b/>
          <w:bCs/>
          <w:color w:val="333333"/>
          <w:sz w:val="28"/>
          <w:szCs w:val="36"/>
          <w:shd w:val="clear" w:color="auto" w:fill="FFFFFF"/>
        </w:rPr>
        <w:t>Ужесточена уголовная ответственность за нарушения в сфере безопасности дорожного движения и введен новый состав преступления в рассматриваемой сфере</w:t>
      </w:r>
    </w:p>
    <w:bookmarkEnd w:id="0"/>
    <w:p w:rsidR="002F5AA1" w:rsidRPr="002F5AA1" w:rsidRDefault="002F5AA1" w:rsidP="002F5AA1">
      <w:pPr>
        <w:pStyle w:val="a3"/>
        <w:shd w:val="clear" w:color="auto" w:fill="FFFFFF"/>
        <w:spacing w:before="0" w:beforeAutospacing="0" w:after="0" w:afterAutospacing="0"/>
        <w:jc w:val="center"/>
        <w:rPr>
          <w:sz w:val="28"/>
          <w:szCs w:val="28"/>
        </w:rPr>
      </w:pPr>
    </w:p>
    <w:p w:rsidR="00670919" w:rsidRPr="00670919" w:rsidRDefault="002F5AA1" w:rsidP="00670919">
      <w:pPr>
        <w:pStyle w:val="a3"/>
        <w:shd w:val="clear" w:color="auto" w:fill="FFFFFF"/>
        <w:spacing w:before="0" w:beforeAutospacing="0" w:after="0" w:afterAutospacing="0"/>
        <w:jc w:val="both"/>
        <w:rPr>
          <w:color w:val="333333"/>
        </w:rPr>
      </w:pPr>
      <w:r>
        <w:rPr>
          <w:color w:val="333333"/>
          <w:sz w:val="28"/>
          <w:szCs w:val="28"/>
        </w:rPr>
        <w:t xml:space="preserve">         </w:t>
      </w:r>
      <w:r w:rsidRPr="00670919">
        <w:rPr>
          <w:color w:val="333333"/>
          <w:sz w:val="28"/>
          <w:szCs w:val="28"/>
        </w:rPr>
        <w:t xml:space="preserve">Прокуратура Мышкинского района разъясняет, что </w:t>
      </w:r>
      <w:r w:rsidR="00670919" w:rsidRPr="00670919">
        <w:rPr>
          <w:color w:val="333333"/>
          <w:sz w:val="28"/>
          <w:szCs w:val="28"/>
        </w:rPr>
        <w:t>Федеральным законом от 14.07.2022 № 258-ФЗ внесены изменения в Уголовный кодекс Российской Федерации.</w:t>
      </w:r>
    </w:p>
    <w:p w:rsidR="00670919" w:rsidRPr="00670919" w:rsidRDefault="00670919" w:rsidP="00670919">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670919">
        <w:rPr>
          <w:rFonts w:ascii="Times New Roman" w:eastAsia="Times New Roman" w:hAnsi="Times New Roman" w:cs="Times New Roman"/>
          <w:color w:val="333333"/>
          <w:sz w:val="28"/>
          <w:szCs w:val="28"/>
          <w:lang w:eastAsia="ru-RU"/>
        </w:rPr>
        <w:t>Уголовный закон дополнен статьей 264.3, устанавливающей уголовную ответственность за управление транспортным средством лицом, лишенным права управления транспортными средствами и подвергнутым ранее административному наказанию или имеющим судимость за деяния, связанные с управлением транспортным средством при отсутствии соответствующего права.</w:t>
      </w:r>
    </w:p>
    <w:p w:rsidR="00670919" w:rsidRPr="00670919" w:rsidRDefault="00670919" w:rsidP="00670919">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670919">
        <w:rPr>
          <w:rFonts w:ascii="Times New Roman" w:eastAsia="Times New Roman" w:hAnsi="Times New Roman" w:cs="Times New Roman"/>
          <w:color w:val="333333"/>
          <w:sz w:val="28"/>
          <w:szCs w:val="28"/>
          <w:lang w:eastAsia="ru-RU"/>
        </w:rPr>
        <w:t>Санкция статьи предусматривает наказание вплоть до реального лишения свободы на срок до 2 лет с назначением дополнительного наказания в виде лишения права занимать определенные должности или заниматься определенной деятельностью на срок до 3 лет.</w:t>
      </w:r>
    </w:p>
    <w:p w:rsidR="00670919" w:rsidRPr="00670919" w:rsidRDefault="00670919" w:rsidP="00670919">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670919">
        <w:rPr>
          <w:rFonts w:ascii="Times New Roman" w:eastAsia="Times New Roman" w:hAnsi="Times New Roman" w:cs="Times New Roman"/>
          <w:color w:val="333333"/>
          <w:sz w:val="28"/>
          <w:szCs w:val="28"/>
          <w:lang w:eastAsia="ru-RU"/>
        </w:rPr>
        <w:t>Кроме того, части вторая, четвертая и шестая статьи 264 УК РФ дополнены новым квалифицирующим признаком, устанавливающим повышенные меры ответственности за нарушение правил дорожного движения или эксплуатации транспортных средств, повлекшее по неосторожности причинение тяжкого вреда здоровью человека или смерть, если оно совершено лицом, не имеющим или лишенным права управления транспортными средствами.</w:t>
      </w:r>
    </w:p>
    <w:p w:rsidR="007E29F7" w:rsidRPr="00670919" w:rsidRDefault="00670919" w:rsidP="00670919">
      <w:pPr>
        <w:shd w:val="clear" w:color="auto" w:fill="FFFFFF"/>
        <w:spacing w:after="0" w:line="240" w:lineRule="auto"/>
        <w:jc w:val="both"/>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8"/>
          <w:szCs w:val="28"/>
          <w:lang w:eastAsia="ru-RU"/>
        </w:rPr>
        <w:t xml:space="preserve">          </w:t>
      </w:r>
      <w:r w:rsidRPr="00670919">
        <w:rPr>
          <w:rFonts w:ascii="Times New Roman" w:eastAsia="Times New Roman" w:hAnsi="Times New Roman" w:cs="Times New Roman"/>
          <w:color w:val="333333"/>
          <w:sz w:val="28"/>
          <w:szCs w:val="28"/>
          <w:lang w:eastAsia="ru-RU"/>
        </w:rPr>
        <w:t>Кроме того, часть первая статьи 104.1 УК РФ дополнена пунктом «д», предусматривающим конфискацию транспортного средства, принадлежащего обвиняемому и использованного им при совершении преступления, предусмотренного статьей 264.1 или 264.2 либо статьей 264.3 УК РФ.</w:t>
      </w:r>
    </w:p>
    <w:p w:rsidR="003C2679" w:rsidRDefault="003C2679" w:rsidP="007E29F7">
      <w:pPr>
        <w:spacing w:after="0"/>
        <w:jc w:val="both"/>
        <w:rPr>
          <w:rFonts w:ascii="Times New Roman" w:hAnsi="Times New Roman" w:cs="Times New Roman"/>
          <w:sz w:val="28"/>
          <w:szCs w:val="28"/>
        </w:rPr>
      </w:pPr>
    </w:p>
    <w:p w:rsidR="00670919" w:rsidRDefault="00670919"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7E29F7" w:rsidRDefault="007E29F7" w:rsidP="007E29F7">
      <w:pPr>
        <w:spacing w:after="0"/>
        <w:jc w:val="both"/>
        <w:rPr>
          <w:rFonts w:ascii="Times New Roman" w:hAnsi="Times New Roman" w:cs="Times New Roman"/>
          <w:sz w:val="28"/>
          <w:szCs w:val="28"/>
        </w:rPr>
      </w:pPr>
    </w:p>
    <w:p w:rsidR="002D77B4" w:rsidRPr="007E29F7" w:rsidRDefault="002D77B4" w:rsidP="002D77B4">
      <w:pPr>
        <w:spacing w:after="0"/>
        <w:jc w:val="both"/>
        <w:rPr>
          <w:rFonts w:ascii="Times New Roman" w:hAnsi="Times New Roman" w:cs="Times New Roman"/>
          <w:sz w:val="28"/>
          <w:szCs w:val="28"/>
        </w:rPr>
      </w:pPr>
    </w:p>
    <w:sectPr w:rsidR="002D77B4" w:rsidRPr="007E29F7" w:rsidSect="00E22D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B3167"/>
    <w:multiLevelType w:val="multilevel"/>
    <w:tmpl w:val="D75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A06EF"/>
    <w:multiLevelType w:val="multilevel"/>
    <w:tmpl w:val="78CC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4D74"/>
    <w:rsid w:val="002D77B4"/>
    <w:rsid w:val="002F5AA1"/>
    <w:rsid w:val="003C2679"/>
    <w:rsid w:val="00670919"/>
    <w:rsid w:val="00674D74"/>
    <w:rsid w:val="006B3691"/>
    <w:rsid w:val="007E29F7"/>
    <w:rsid w:val="008E7251"/>
    <w:rsid w:val="009A3F8B"/>
    <w:rsid w:val="00BB5630"/>
    <w:rsid w:val="00C33A36"/>
    <w:rsid w:val="00C36F31"/>
    <w:rsid w:val="00DA5CA2"/>
    <w:rsid w:val="00E22D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D23"/>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21308217">
      <w:bodyDiv w:val="1"/>
      <w:marLeft w:val="0"/>
      <w:marRight w:val="0"/>
      <w:marTop w:val="0"/>
      <w:marBottom w:val="0"/>
      <w:divBdr>
        <w:top w:val="none" w:sz="0" w:space="0" w:color="auto"/>
        <w:left w:val="none" w:sz="0" w:space="0" w:color="auto"/>
        <w:bottom w:val="none" w:sz="0" w:space="0" w:color="auto"/>
        <w:right w:val="none" w:sz="0" w:space="0" w:color="auto"/>
      </w:divBdr>
    </w:div>
    <w:div w:id="1111513971">
      <w:bodyDiv w:val="1"/>
      <w:marLeft w:val="0"/>
      <w:marRight w:val="0"/>
      <w:marTop w:val="0"/>
      <w:marBottom w:val="0"/>
      <w:divBdr>
        <w:top w:val="none" w:sz="0" w:space="0" w:color="auto"/>
        <w:left w:val="none" w:sz="0" w:space="0" w:color="auto"/>
        <w:bottom w:val="none" w:sz="0" w:space="0" w:color="auto"/>
        <w:right w:val="none" w:sz="0" w:space="0" w:color="auto"/>
      </w:divBdr>
    </w:div>
    <w:div w:id="1545367670">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1466</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2024-04-08T06:00:00Z</dcterms:created>
  <dcterms:modified xsi:type="dcterms:W3CDTF">2024-04-08T06:00:00Z</dcterms:modified>
</cp:coreProperties>
</file>