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FB" w:rsidRDefault="00D515FB" w:rsidP="003D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Антикризисные меры, поддержка в сфере  занятости</w:t>
      </w:r>
    </w:p>
    <w:p w:rsidR="006B3691" w:rsidRPr="003D384F" w:rsidRDefault="006B3691" w:rsidP="003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5FB" w:rsidRDefault="003D384F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5FB" w:rsidRPr="00D515FB">
        <w:rPr>
          <w:rFonts w:ascii="Times New Roman" w:hAnsi="Times New Roman" w:cs="Times New Roman"/>
          <w:sz w:val="28"/>
          <w:szCs w:val="28"/>
        </w:rPr>
        <w:t>В 2024 г. в государственных учреждениях службы занятости оказывается дополнительное содействие гражданам, зарегистрированным для поиска работы.</w:t>
      </w:r>
    </w:p>
    <w:p w:rsidR="00D515FB" w:rsidRPr="00D515FB" w:rsidRDefault="00D515FB" w:rsidP="00D5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 xml:space="preserve"> Помимо помощи гражданам, испытывающим трудности в поиске работы, оказывается содействие, в частности, гражданам: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- под риском увольнения (в связи с предстоящими ликвидацией организации, прекращением деятельности ИП, сокращением численности или штата работников);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- переведенным на неполный рабочий день (смену, рабочую неделю) по инициативе работодателя;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- в отпуске без сохранения зарплаты;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- работодатель которых принял решение о простое;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- к работодателю которых применена процедура, применяемая в деле о банкротстве.</w:t>
      </w:r>
    </w:p>
    <w:p w:rsidR="00D515FB" w:rsidRPr="00D515FB" w:rsidRDefault="00D515FB" w:rsidP="00D5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 xml:space="preserve">Государственные учреждения службы занятости оказывают помощь не только с временным трудоустройством и </w:t>
      </w:r>
      <w:proofErr w:type="spellStart"/>
      <w:r w:rsidRPr="00D515FB">
        <w:rPr>
          <w:rFonts w:ascii="Times New Roman" w:hAnsi="Times New Roman" w:cs="Times New Roman"/>
          <w:sz w:val="28"/>
          <w:szCs w:val="28"/>
        </w:rPr>
        <w:t>профобучением</w:t>
      </w:r>
      <w:proofErr w:type="spellEnd"/>
      <w:r w:rsidRPr="00D515FB">
        <w:rPr>
          <w:rFonts w:ascii="Times New Roman" w:hAnsi="Times New Roman" w:cs="Times New Roman"/>
          <w:sz w:val="28"/>
          <w:szCs w:val="28"/>
        </w:rPr>
        <w:t>, но и в том числе с открытием собственного дела (включая единовременную финансовую помощь при регистрации юрлица, КФХ, регистрации в качестве ИП и постановке на учет как плательщика налога на профессиональный доход).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Зарегистрировать ООО или ИП через сервис "Государственная онлайн-регистрация бизнеса" можно за один рабочий день. Регистрация общества в этот срок возможна, если соблюдены три условия: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- использован типовой устав;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- решение о создании ООО подготовлено в указанном сервисе;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- единственный учредитель является руководителем ООО.</w:t>
      </w:r>
    </w:p>
    <w:p w:rsidR="00D515FB" w:rsidRPr="00D515FB" w:rsidRDefault="00D515FB" w:rsidP="00D5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 xml:space="preserve">Руководителям регионов поручено проводить оперативный мониторинг ситуации на рынке труда и реализовывать меры </w:t>
      </w:r>
      <w:proofErr w:type="spellStart"/>
      <w:r w:rsidRPr="00D515FB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D515FB">
        <w:rPr>
          <w:rFonts w:ascii="Times New Roman" w:hAnsi="Times New Roman" w:cs="Times New Roman"/>
          <w:sz w:val="28"/>
          <w:szCs w:val="28"/>
        </w:rPr>
        <w:t xml:space="preserve"> поддержки занятости населения.</w:t>
      </w:r>
    </w:p>
    <w:p w:rsidR="00D515FB" w:rsidRPr="00D515FB" w:rsidRDefault="00D515FB" w:rsidP="00D5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 xml:space="preserve">Граждане, которые потеряли работу или находятся под риском увольнения, могут бесплатно пройти </w:t>
      </w:r>
      <w:proofErr w:type="spellStart"/>
      <w:r w:rsidRPr="00D515FB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D515FB">
        <w:rPr>
          <w:rFonts w:ascii="Times New Roman" w:hAnsi="Times New Roman" w:cs="Times New Roman"/>
          <w:sz w:val="28"/>
          <w:szCs w:val="28"/>
        </w:rPr>
        <w:t xml:space="preserve"> или получить дополнительное профобразование в рамках нацпроекта "Демография". Список доступных в регионе направлений для обучения размещен на портале "Работа России". Там же можно подать заявку на обучение.</w:t>
      </w:r>
    </w:p>
    <w:p w:rsidR="00D515FB" w:rsidRPr="00D515FB" w:rsidRDefault="00D515FB" w:rsidP="00D5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 xml:space="preserve">В 2024 г. действуют правила получения юрлицами и ИП субсидий из бюджета СФР. Одна из целей - частичная компенсация затрат на выплату зарплаты нанятым работникам, которые, например, являются гражданами РФ и переехали из других субъектов РФ или в пределах одного субъекта (при соблюдении определенных условий) для трудоустройства по востребованным профессиям (должностям, специальностям) в организацию, включенную в специальный перечень. Перечни таких организаций утверждают высшие исполнительные органы субъектов РФ, а перечни профессий - исполнительные органы субъектов РФ, осуществляющие </w:t>
      </w:r>
      <w:r w:rsidRPr="00D515FB">
        <w:rPr>
          <w:rFonts w:ascii="Times New Roman" w:hAnsi="Times New Roman" w:cs="Times New Roman"/>
          <w:sz w:val="28"/>
          <w:szCs w:val="28"/>
        </w:rPr>
        <w:lastRenderedPageBreak/>
        <w:t>полномочия в области содействия занятости населения. Ознакомиться с ними можно на сайтах соответствующих высших исполнительных органов субъектов РФ.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15FB">
        <w:rPr>
          <w:rFonts w:ascii="Times New Roman" w:hAnsi="Times New Roman" w:cs="Times New Roman"/>
          <w:sz w:val="28"/>
          <w:szCs w:val="28"/>
        </w:rPr>
        <w:t xml:space="preserve"> Для работодателей, которые ведут хозяйственную деятельность в Москве и Санкт-Петербурге, получение субсидии на указанную цель ограничено.</w:t>
      </w:r>
    </w:p>
    <w:p w:rsidR="00D515FB" w:rsidRPr="00D515FB" w:rsidRDefault="00D515FB" w:rsidP="00D5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В Москве для трудоустройства работников иностранных компаний, которые приостановили свою деятельность или планируют сокращение сотрудников, открыт кадровый центр (флагманский центр "Моя работа") czn.mos.ru.</w:t>
      </w:r>
    </w:p>
    <w:p w:rsidR="00D515FB" w:rsidRPr="00D515FB" w:rsidRDefault="00D515FB" w:rsidP="00D5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sz w:val="28"/>
          <w:szCs w:val="28"/>
        </w:rPr>
        <w:t> 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r w:rsidR="00D515FB">
        <w:rPr>
          <w:rFonts w:ascii="Times New Roman" w:hAnsi="Times New Roman" w:cs="Times New Roman"/>
          <w:sz w:val="28"/>
          <w:szCs w:val="28"/>
        </w:rPr>
        <w:t>О.С.Обухова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C3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D74"/>
    <w:rsid w:val="000E25F2"/>
    <w:rsid w:val="002D77B4"/>
    <w:rsid w:val="003D384F"/>
    <w:rsid w:val="005A43B2"/>
    <w:rsid w:val="00674D74"/>
    <w:rsid w:val="006B3691"/>
    <w:rsid w:val="007E29F7"/>
    <w:rsid w:val="008E7251"/>
    <w:rsid w:val="009A3F8B"/>
    <w:rsid w:val="00BC1353"/>
    <w:rsid w:val="00C32E81"/>
    <w:rsid w:val="00C36F31"/>
    <w:rsid w:val="00D515FB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1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2024-04-07T13:29:00Z</cp:lastPrinted>
  <dcterms:created xsi:type="dcterms:W3CDTF">2024-04-08T06:02:00Z</dcterms:created>
  <dcterms:modified xsi:type="dcterms:W3CDTF">2024-04-08T06:02:00Z</dcterms:modified>
</cp:coreProperties>
</file>