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6F103B" w:rsidP="00730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 w:rsidRPr="006F103B">
        <w:rPr>
          <w:b/>
          <w:color w:val="333333"/>
          <w:sz w:val="32"/>
        </w:rPr>
        <w:t>Нововведение в законодательстве об образовании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6F103B" w:rsidRPr="006F103B" w:rsidRDefault="00131B92" w:rsidP="006F10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gramStart"/>
      <w:r>
        <w:rPr>
          <w:color w:val="333333"/>
          <w:sz w:val="28"/>
        </w:rPr>
        <w:t>Прокуратура Мышкинского района разъясняет, что</w:t>
      </w:r>
      <w:r w:rsidR="006F103B"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 с </w:t>
      </w:r>
      <w:bookmarkStart w:id="0" w:name="_GoBack"/>
      <w:bookmarkEnd w:id="0"/>
      <w:r w:rsidR="006F103B">
        <w:rPr>
          <w:rFonts w:ascii="Roboto" w:hAnsi="Roboto"/>
          <w:color w:val="333333"/>
          <w:sz w:val="28"/>
          <w:szCs w:val="28"/>
          <w:shd w:val="clear" w:color="auto" w:fill="FFFFFF"/>
        </w:rPr>
        <w:t>01</w:t>
      </w:r>
      <w:r w:rsidR="006F103B" w:rsidRPr="006F103B">
        <w:rPr>
          <w:color w:val="333333"/>
          <w:sz w:val="28"/>
          <w:szCs w:val="28"/>
        </w:rPr>
        <w:t>.05.2024 вступил в действие Федеральный закон от 14.04.2023 № 124-ФЗ «О внесении изменений в Федеральный закон «Об образовании в Российской Федерации», которым в Федеральный закон от 29.12.2012 № 273-ФЗ «Об образовании в Российской Федерации» введено понятие «целевое обучение», а также в новой редакции изложена ст. 56 Федерального закона от 29.12.2012 № 273-ФЗ, регулирующая вопросы реализации прав граждан</w:t>
      </w:r>
      <w:proofErr w:type="gramEnd"/>
      <w:r w:rsidR="006F103B" w:rsidRPr="006F103B">
        <w:rPr>
          <w:color w:val="333333"/>
          <w:sz w:val="28"/>
          <w:szCs w:val="28"/>
        </w:rPr>
        <w:t xml:space="preserve"> на получение образования на основании договора о целевом </w:t>
      </w:r>
      <w:proofErr w:type="gramStart"/>
      <w:r w:rsidR="006F103B" w:rsidRPr="006F103B">
        <w:rPr>
          <w:color w:val="333333"/>
          <w:sz w:val="28"/>
          <w:szCs w:val="28"/>
        </w:rPr>
        <w:t>обучении по</w:t>
      </w:r>
      <w:proofErr w:type="gramEnd"/>
      <w:r w:rsidR="006F103B" w:rsidRPr="006F103B">
        <w:rPr>
          <w:color w:val="333333"/>
          <w:sz w:val="28"/>
          <w:szCs w:val="28"/>
        </w:rPr>
        <w:t xml:space="preserve"> образовательным программам среднего профессионального и высшего образования.</w:t>
      </w:r>
    </w:p>
    <w:p w:rsidR="006F103B" w:rsidRPr="006F103B" w:rsidRDefault="006F103B" w:rsidP="006F103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Указанной нормой закона в новой редакции расширен перечень заказчиков целевого обучения, теперь помимо федеральных государственных органов, органов государственной власти субъекта Российской Федерации, органов местного самоуправления, юридических лиц, заказчиком могут быть индивидуальные предприниматели.</w:t>
      </w:r>
    </w:p>
    <w:p w:rsidR="006F103B" w:rsidRPr="006F103B" w:rsidRDefault="006F103B" w:rsidP="006F103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существенных условий договора о целевом обучении исключены обязательства заказчика целевого </w:t>
      </w:r>
      <w:proofErr w:type="gramStart"/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 организации</w:t>
      </w:r>
      <w:proofErr w:type="gramEnd"/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учебной, производственной и преддипломной практики гражданина.</w:t>
      </w:r>
    </w:p>
    <w:p w:rsidR="006F103B" w:rsidRPr="006F103B" w:rsidRDefault="006F103B" w:rsidP="006F103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Одновременно в число существенных условий договора о целевом обучении включено обязательство гражданина по освоению образовательной программы, указанной в договоре о целевом обучении. Указанной обязанности корреспондировано право заказчика целевого обучения </w:t>
      </w:r>
      <w:proofErr w:type="gramStart"/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получение из образовательной организации сведений о результатах освоения гражданином образовательной программы.</w:t>
      </w:r>
    </w:p>
    <w:p w:rsidR="006F103B" w:rsidRPr="006F103B" w:rsidRDefault="006F103B" w:rsidP="006F103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Претерпели изменения и нормы, предусматривающие ответственность сторон, в случае уклонения от исполнения условий договора о целевом обучении.</w:t>
      </w:r>
    </w:p>
    <w:p w:rsidR="006F103B" w:rsidRPr="006F103B" w:rsidRDefault="006F103B" w:rsidP="006F103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Ранее, при нарушении условий сделки гражданин возмещал заказчику расходы, связанные с предоставлением мер социальной поддержки в двойном размере. Теперь в таком случае он должен возместить заказчику целевого обучения в полном объеме расходы, связанные с предоставлением мер социальной поддержки, без каких-либо штрафных санкций.</w:t>
      </w:r>
    </w:p>
    <w:p w:rsidR="006F103B" w:rsidRPr="006F103B" w:rsidRDefault="006F103B" w:rsidP="006F103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</w:t>
      </w:r>
      <w:proofErr w:type="gramStart"/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ответственность заказчика изменена с двукратного размера меры социальной поддержки, до суммы, равной трехкратной величине 2 среднемесячной начисленной заработной платы в субъекте Российской Федерации, на территории которого должен был быть трудоустроен гражданин в соответствии с договором о целевом обучении.</w:t>
      </w:r>
    </w:p>
    <w:p w:rsidR="006F103B" w:rsidRPr="006F103B" w:rsidRDefault="006F103B" w:rsidP="006F103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1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распространяется на правоотношения, возникшие после вступления его в законную силу.</w:t>
      </w:r>
    </w:p>
    <w:p w:rsidR="00D11DA6" w:rsidRPr="00D11DA6" w:rsidRDefault="00D11DA6" w:rsidP="006F103B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8C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13B81"/>
    <w:rsid w:val="00131B92"/>
    <w:rsid w:val="00223814"/>
    <w:rsid w:val="00243178"/>
    <w:rsid w:val="002C2C02"/>
    <w:rsid w:val="002D77B4"/>
    <w:rsid w:val="003469F7"/>
    <w:rsid w:val="00381778"/>
    <w:rsid w:val="003A6CF8"/>
    <w:rsid w:val="003C2679"/>
    <w:rsid w:val="004C325E"/>
    <w:rsid w:val="004C561C"/>
    <w:rsid w:val="00540FA4"/>
    <w:rsid w:val="00664E98"/>
    <w:rsid w:val="00674D74"/>
    <w:rsid w:val="006B3691"/>
    <w:rsid w:val="006F103B"/>
    <w:rsid w:val="00730043"/>
    <w:rsid w:val="007E29F7"/>
    <w:rsid w:val="00891EFF"/>
    <w:rsid w:val="008C5D7D"/>
    <w:rsid w:val="008D5513"/>
    <w:rsid w:val="008E7251"/>
    <w:rsid w:val="00913098"/>
    <w:rsid w:val="009A3F8B"/>
    <w:rsid w:val="00A374C2"/>
    <w:rsid w:val="00AE6A90"/>
    <w:rsid w:val="00BB5266"/>
    <w:rsid w:val="00BF08A9"/>
    <w:rsid w:val="00C36F31"/>
    <w:rsid w:val="00C96F43"/>
    <w:rsid w:val="00D11DA6"/>
    <w:rsid w:val="00DA5CA2"/>
    <w:rsid w:val="00E35428"/>
    <w:rsid w:val="00E709DE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7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2024-10-31T05:18:00Z</dcterms:created>
  <dcterms:modified xsi:type="dcterms:W3CDTF">2024-10-31T05:18:00Z</dcterms:modified>
</cp:coreProperties>
</file>