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A76157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Право на бесплатное лекарственное обеспечение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A76157" w:rsidRDefault="00131B92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C96F43">
        <w:rPr>
          <w:color w:val="333333"/>
          <w:sz w:val="28"/>
        </w:rPr>
        <w:t xml:space="preserve"> </w:t>
      </w:r>
      <w:r w:rsidR="00A76157">
        <w:rPr>
          <w:rFonts w:ascii="Roboto" w:hAnsi="Roboto"/>
          <w:color w:val="333333"/>
        </w:rPr>
        <w:t>мало кто знает, что детям первых трех лет жизни, детям из многодетных семей до 6 лет, а также детям инвалидам государством установлена бесплатная выдача лекарств, приобретаемых по рецептам врачей.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hd w:val="clear" w:color="auto" w:fill="FFFFFF"/>
        </w:rPr>
        <w:t>В соответствии со ст. 38 Конституции Российской Федерации детство находится под защитой государства, осуществление социально-экономических мер обусловлено определенным правовым статусом ребенка.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hd w:val="clear" w:color="auto" w:fill="FFFFFF"/>
        </w:rPr>
        <w:t>Согласно ст. 1 Закона РФ «О медицинском страховании граждан в Российской Федерации» медицинское страхование является формой социальной защиты интересов населения в охране здоровья.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 обязательного медицинского страхования.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</w:rPr>
        <w:t>Одной из таких мер социальной защиты детей является льготное обеспечение их лекарственными средствами.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         Согласно </w:t>
      </w:r>
      <w:proofErr w:type="spellStart"/>
      <w:r>
        <w:rPr>
          <w:rFonts w:ascii="Roboto" w:hAnsi="Roboto"/>
          <w:color w:val="333333"/>
        </w:rPr>
        <w:t>пп</w:t>
      </w:r>
      <w:proofErr w:type="spellEnd"/>
      <w:r>
        <w:rPr>
          <w:rFonts w:ascii="Roboto" w:hAnsi="Roboto"/>
          <w:color w:val="333333"/>
        </w:rPr>
        <w:t>. а п. 6 Указа Президента РФ от 23.01.2024 № 63 «О мерах социальной поддержки многодетных семей» в целях проведения целенаправленной и адресной политики по усилению социальной поддержки для многодетных семей установлено бесплатное обеспечение детей в возрасте до 6 лет лекарственными препаратами по рецептам на лекарственные препараты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Пунктом 3 постановления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утвержден п</w:t>
      </w:r>
      <w:hyperlink r:id="rId5" w:history="1">
        <w:r>
          <w:rPr>
            <w:rStyle w:val="a4"/>
            <w:rFonts w:ascii="Roboto" w:hAnsi="Roboto"/>
            <w:color w:val="4062C4"/>
          </w:rPr>
          <w:t>еречень</w:t>
        </w:r>
      </w:hyperlink>
      <w:r>
        <w:rPr>
          <w:rFonts w:ascii="Roboto" w:hAnsi="Roboto"/>
          <w:color w:val="333333"/>
        </w:rPr>
        <w:t> 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соответствии с </w:t>
      </w:r>
      <w:hyperlink r:id="rId6" w:history="1">
        <w:r>
          <w:rPr>
            <w:rStyle w:val="a4"/>
            <w:rFonts w:ascii="Roboto" w:hAnsi="Roboto"/>
            <w:color w:val="4062C4"/>
          </w:rPr>
          <w:t>приложением № 1</w:t>
        </w:r>
      </w:hyperlink>
      <w:r>
        <w:rPr>
          <w:rFonts w:ascii="Roboto" w:hAnsi="Roboto"/>
          <w:color w:val="333333"/>
        </w:rPr>
        <w:t> к указанному постановлению дети первых трех лет жизни, а также дети из многодетных семей в возрасте до 6 лет имеют право на бесплатное обеспечение лекарственными средствами, дети - инвалиды в возрасте до 18 лет на все лекарственные средства, средства медицинской реабилитации, калоприемники, мочеприемники и перевязочные материалы (по медицинским показаниям).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назначении амбулаторного лечения детям указанной категории, при невыдачи врачом рецепта на бесплатное получение лекарств, родители (законные представители) имеют право самостоятельно обратиться в суд и взыскать сумму денежных средств, на которую были приобретены лекарства, либо обратиться в органы прокуратуры по месту жительства за защитой нарушенного права.</w:t>
      </w:r>
    </w:p>
    <w:p w:rsidR="00A76157" w:rsidRDefault="00A76157" w:rsidP="00A761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обращении в прокуратуру необходимо при себе иметь паспорт, свидетельство о рождении ребенка, копию амбулаторной карты с указанием даты приема и наименования назначенных лекарств, чек о приобретении данных лекарств самостоятельно.</w:t>
      </w:r>
    </w:p>
    <w:p w:rsidR="00D11DA6" w:rsidRPr="00D11DA6" w:rsidRDefault="00D11DA6" w:rsidP="00A7615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15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154AB9"/>
    <w:rsid w:val="00223814"/>
    <w:rsid w:val="00243178"/>
    <w:rsid w:val="002C2C02"/>
    <w:rsid w:val="002D77B4"/>
    <w:rsid w:val="003469F7"/>
    <w:rsid w:val="00381778"/>
    <w:rsid w:val="003A6CF8"/>
    <w:rsid w:val="003C2679"/>
    <w:rsid w:val="004A0793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76157"/>
    <w:rsid w:val="00AE6A90"/>
    <w:rsid w:val="00BF08A9"/>
    <w:rsid w:val="00C36F31"/>
    <w:rsid w:val="00C96F43"/>
    <w:rsid w:val="00D11DA6"/>
    <w:rsid w:val="00DA5CA2"/>
    <w:rsid w:val="00E35428"/>
    <w:rsid w:val="00E709DE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B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B400E1C58B71B32B355D8E66242DC0AAC4295687DFD282D31C9CB67260F46D963DC7C2314CFAz1b7C" TargetMode="External"/><Relationship Id="rId5" Type="http://schemas.openxmlformats.org/officeDocument/2006/relationships/hyperlink" Target="consultantplus://offline/ref=0BB400E1C58B71B32B355D8E66242DC0AAC4295687DFD282D31C9CB67260F46D963DC7C2314CFAz1b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2024-10-31T05:22:00Z</dcterms:created>
  <dcterms:modified xsi:type="dcterms:W3CDTF">2024-10-31T05:22:00Z</dcterms:modified>
</cp:coreProperties>
</file>