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7F" w:rsidRPr="00AE737F" w:rsidRDefault="00AE737F" w:rsidP="00AE737F">
      <w:pPr>
        <w:ind w:firstLine="709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Ярославская межрайонная</w:t>
      </w:r>
      <w:bookmarkStart w:id="0" w:name="_GoBack"/>
      <w:bookmarkEnd w:id="0"/>
      <w:r w:rsidRPr="00AE737F">
        <w:rPr>
          <w:b/>
          <w:bCs/>
          <w:color w:val="333333"/>
          <w:sz w:val="28"/>
          <w:szCs w:val="28"/>
        </w:rPr>
        <w:t xml:space="preserve"> природоохранная прокуратура разъясняет законодательство об охоте и сохранении охотничьих ресурсов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>Постановлением Правительства Российской Федерации от 29.08.2024 № 1172 утверждено Положение о государственной информационной системе управления в области охоты и сохранения охотничьих ресурсов (далее – система), которым определен порядок создания, развития и эксплуатации информационной системы.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>Система создается, развивается и эксплуатируется в целях повышения эффективности государственного управления в области охоты и сохранения охотничьих ресурсов, обеспечения органов государственной власти, органов местного самоуправления, юридических лиц, физических лиц и индивидуальных предпринимателей информацией в области охоты и сохранения охотничьих ресурсов.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>Система предназначена: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 xml:space="preserve">а) для формирования и ведения государственного </w:t>
      </w:r>
      <w:proofErr w:type="spellStart"/>
      <w:r w:rsidRPr="00AE737F">
        <w:rPr>
          <w:color w:val="333333"/>
          <w:sz w:val="28"/>
          <w:szCs w:val="28"/>
        </w:rPr>
        <w:t>охотхозяйственного</w:t>
      </w:r>
      <w:proofErr w:type="spellEnd"/>
      <w:r w:rsidRPr="00AE737F">
        <w:rPr>
          <w:color w:val="333333"/>
          <w:sz w:val="28"/>
          <w:szCs w:val="28"/>
        </w:rPr>
        <w:t xml:space="preserve"> реестра и иных реестров в области охоты и сохранения охотничьих ресурсов, предусмотренных законодательством Российской Федерации в области охоты и сохранения охотничьих ресурсов;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>б) для обеспечения предоставления государственных и муниципальных услуг и выполнения государственных и муниципальных функций в области охоты и сохранения охотничьих ресурсов;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>в) для обеспечения предоставления сведений, относящихся к общедоступной информации, в виде выписки в форме электронного документа из федеральной системы. Перечень общедоступной информации определяется Правительством Российской Федерации в соответствии с Федеральным законом "Об информации, информационных технологиях и о защите информации";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>г) для своевременного выявления изменений состояния охотничьих ресурсов и среды их обитания под воздействием природных и (или) антропогенных факторов, оценки и прогноза этих изменений и организации рационального использования охотничьих ресурсов, сохранения охотничьих ресурсов и среды их обитания;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>д) для информационно-аналитического обеспечения участников отношений в области охоты и сохранения охотничьих ресурсов и органов государственной власти;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>е) для обеспечения информационного взаимодействия органов государственной власти с участниками отношений в области охоты и сохранения охотничьих ресурсов, формирования достоверной информации о состоянии охотничьих ресурсов и среды их обитания, об их использовании и о состоянии сферы охотничьего хозяйства, в том числе с использованием единой электронной картографической основы и распределенной системы сбора информации;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 xml:space="preserve">ж) для направления в единую систему государственного экологического мониторинга (государственного мониторинга окружающей </w:t>
      </w:r>
      <w:r w:rsidRPr="00AE737F">
        <w:rPr>
          <w:color w:val="333333"/>
          <w:sz w:val="28"/>
          <w:szCs w:val="28"/>
        </w:rPr>
        <w:lastRenderedPageBreak/>
        <w:t>среды) данных государственного мониторинга охотничьих ресурсов и среды их обитания, осуществляемого в соответствии со статьей 36 Федерального закона "Об охоте и о сохранении охотничьих ресурсов, и о внесении изменений в отдельные законодательные акты Российской Федерации";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>з) для создания и ведения базы данных подсистемы единой системы государственного экологического мониторинга (государственного мониторинга окружающей среды), содержащей информацию государственного мониторинга охотничьих ресурсов и среды их обитания, полученную на основе результатов регулярных наблюдений за численностью и распространением охотничьих ресурсов, размещением их в среде обитания, состоянием охотничьих ресурсов и динамикой их изменения по видам, состоянием среды обитания охотничьих ресурсов и охотничьих угодий, включая формирование результатов оценки и прогнозов состояния охотничьих ресурсов и среды их обитания, а также сведений об их использовании.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>В системе размещается информация: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 xml:space="preserve">а) содержащаяся в государственном </w:t>
      </w:r>
      <w:proofErr w:type="spellStart"/>
      <w:r w:rsidRPr="00AE737F">
        <w:rPr>
          <w:color w:val="333333"/>
          <w:sz w:val="28"/>
          <w:szCs w:val="28"/>
        </w:rPr>
        <w:t>охотхозяйственном</w:t>
      </w:r>
      <w:proofErr w:type="spellEnd"/>
      <w:r w:rsidRPr="00AE737F">
        <w:rPr>
          <w:color w:val="333333"/>
          <w:sz w:val="28"/>
          <w:szCs w:val="28"/>
        </w:rPr>
        <w:t xml:space="preserve"> реестре;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 xml:space="preserve">б) содержащаяся в государственном реестре разрешений на содержание и разведение охотничьих ресурсов в </w:t>
      </w:r>
      <w:proofErr w:type="spellStart"/>
      <w:r w:rsidRPr="00AE737F">
        <w:rPr>
          <w:color w:val="333333"/>
          <w:sz w:val="28"/>
          <w:szCs w:val="28"/>
        </w:rPr>
        <w:t>полувольных</w:t>
      </w:r>
      <w:proofErr w:type="spellEnd"/>
      <w:r w:rsidRPr="00AE737F">
        <w:rPr>
          <w:color w:val="333333"/>
          <w:sz w:val="28"/>
          <w:szCs w:val="28"/>
        </w:rPr>
        <w:t xml:space="preserve"> условиях и искусственно созданной среде обитания;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>в) содержащаяся в государственном реестре разрешений на проведение акклиматизации, переселения или гибридизации охотничьих ресурсов;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 xml:space="preserve">г) содержащаяся в реестре недобросовестных лиц, заключивших </w:t>
      </w:r>
      <w:proofErr w:type="spellStart"/>
      <w:r w:rsidRPr="00AE737F">
        <w:rPr>
          <w:color w:val="333333"/>
          <w:sz w:val="28"/>
          <w:szCs w:val="28"/>
        </w:rPr>
        <w:t>охотхозяйственные</w:t>
      </w:r>
      <w:proofErr w:type="spellEnd"/>
      <w:r w:rsidRPr="00AE737F">
        <w:rPr>
          <w:color w:val="333333"/>
          <w:sz w:val="28"/>
          <w:szCs w:val="28"/>
        </w:rPr>
        <w:t xml:space="preserve"> соглашения, и участников аукциона на право заключения </w:t>
      </w:r>
      <w:proofErr w:type="spellStart"/>
      <w:r w:rsidRPr="00AE737F">
        <w:rPr>
          <w:color w:val="333333"/>
          <w:sz w:val="28"/>
          <w:szCs w:val="28"/>
        </w:rPr>
        <w:t>охотхозяйственного</w:t>
      </w:r>
      <w:proofErr w:type="spellEnd"/>
      <w:r w:rsidRPr="00AE737F">
        <w:rPr>
          <w:color w:val="333333"/>
          <w:sz w:val="28"/>
          <w:szCs w:val="28"/>
        </w:rPr>
        <w:t xml:space="preserve"> соглашения;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>д) о выданных разрешениях на добычу охотничьих ресурсов;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>е) о добытых охотничьих ресурсах;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 xml:space="preserve">ж) о заключенных </w:t>
      </w:r>
      <w:proofErr w:type="spellStart"/>
      <w:r w:rsidRPr="00AE737F">
        <w:rPr>
          <w:color w:val="333333"/>
          <w:sz w:val="28"/>
          <w:szCs w:val="28"/>
        </w:rPr>
        <w:t>охотхозяйственных</w:t>
      </w:r>
      <w:proofErr w:type="spellEnd"/>
      <w:r w:rsidRPr="00AE737F">
        <w:rPr>
          <w:color w:val="333333"/>
          <w:sz w:val="28"/>
          <w:szCs w:val="28"/>
        </w:rPr>
        <w:t xml:space="preserve"> соглашениях.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 xml:space="preserve">Информация, содержащаяся в системе, представляется органами государственной власти, уполномоченными на ведение государственного </w:t>
      </w:r>
      <w:proofErr w:type="spellStart"/>
      <w:r w:rsidRPr="00AE737F">
        <w:rPr>
          <w:color w:val="333333"/>
          <w:sz w:val="28"/>
          <w:szCs w:val="28"/>
        </w:rPr>
        <w:t>охотхозяйственного</w:t>
      </w:r>
      <w:proofErr w:type="spellEnd"/>
      <w:r w:rsidRPr="00AE737F">
        <w:rPr>
          <w:color w:val="333333"/>
          <w:sz w:val="28"/>
          <w:szCs w:val="28"/>
        </w:rPr>
        <w:t xml:space="preserve"> реестра и иных реестров в области охоты и сохранения охотничьих ресурсов. Система состоит из открытой части и закрытой части.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>Сведения, относящиеся к общедоступной информации, могут быть предоставлены оператором системы по запросу получателя информации, направленному через федеральную государственную информационную систему «Единый портал государственных и муниципальных услуг (функций)», в виде выписки в форме электронного документа, подписанного усиленной квалифицированной электронной подписью.</w:t>
      </w:r>
    </w:p>
    <w:p w:rsidR="00AE737F" w:rsidRPr="00AE737F" w:rsidRDefault="00AE737F" w:rsidP="00AE7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E737F">
        <w:rPr>
          <w:color w:val="333333"/>
          <w:sz w:val="28"/>
          <w:szCs w:val="28"/>
        </w:rPr>
        <w:t>Документ вступает в силу с 1 января 2025 года, за исключением отдельных положений, вступающих в силу в иные сроки.</w:t>
      </w:r>
    </w:p>
    <w:p w:rsidR="002F5DF9" w:rsidRDefault="002E2DE5"/>
    <w:sectPr w:rsidR="002F5DF9" w:rsidSect="00E15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737F"/>
    <w:rsid w:val="002E2DE5"/>
    <w:rsid w:val="00301D9E"/>
    <w:rsid w:val="003C627D"/>
    <w:rsid w:val="00AE737F"/>
    <w:rsid w:val="00E15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737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4218</Characters>
  <Application>Microsoft Office Word</Application>
  <DocSecurity>0</DocSecurity>
  <Lines>35</Lines>
  <Paragraphs>9</Paragraphs>
  <ScaleCrop>false</ScaleCrop>
  <Company>Прокуратура РФ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Admin</cp:lastModifiedBy>
  <cp:revision>2</cp:revision>
  <dcterms:created xsi:type="dcterms:W3CDTF">2025-05-14T08:25:00Z</dcterms:created>
  <dcterms:modified xsi:type="dcterms:W3CDTF">2025-05-14T08:25:00Z</dcterms:modified>
</cp:coreProperties>
</file>