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D" w:rsidRDefault="001834DD" w:rsidP="00B129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Субсидии на оплату отопления</w:t>
      </w:r>
    </w:p>
    <w:p w:rsidR="001834DD" w:rsidRPr="001834DD" w:rsidRDefault="00131B92" w:rsidP="00183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1834DD">
        <w:rPr>
          <w:color w:val="333333"/>
          <w:sz w:val="30"/>
          <w:szCs w:val="30"/>
        </w:rPr>
        <w:t>с</w:t>
      </w:r>
      <w:r w:rsidR="001834DD" w:rsidRPr="001834DD">
        <w:rPr>
          <w:color w:val="1A1A1A"/>
          <w:sz w:val="30"/>
          <w:szCs w:val="30"/>
        </w:rPr>
        <w:t>огласно ст</w:t>
      </w:r>
      <w:r w:rsidR="001834DD">
        <w:rPr>
          <w:color w:val="1A1A1A"/>
          <w:sz w:val="30"/>
          <w:szCs w:val="30"/>
        </w:rPr>
        <w:t>.</w:t>
      </w:r>
      <w:r w:rsidR="001834DD" w:rsidRPr="001834DD">
        <w:rPr>
          <w:color w:val="1A1A1A"/>
          <w:sz w:val="30"/>
          <w:szCs w:val="30"/>
        </w:rPr>
        <w:t xml:space="preserve"> 159 Жилищного Кодекса Российской Федерации субсидии на оплату жилого помещения и коммунальных услуг (далее - субсидии) предоставляются гражданам в случае, если их расходы на оплату жилого помещения и коммунальных услуг, превышают определённую долю совокупного дохода семьи (порог варьируется по регионам).</w:t>
      </w:r>
    </w:p>
    <w:p w:rsidR="001834DD" w:rsidRPr="001834DD" w:rsidRDefault="001834DD" w:rsidP="001834D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Согласно п. 2 вышеназванной статьи Жилищного кодекса право на субсидии имеют граждане: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 жилых помещений государственного и муниципального жилищных фондов;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наниматели по договорам найма жилых помещений частного жилищного фонда;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члены жилищных кооперативов;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собственники жилых помещений.</w:t>
      </w:r>
    </w:p>
    <w:p w:rsidR="001834DD" w:rsidRPr="001834DD" w:rsidRDefault="001834DD" w:rsidP="001834D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Размер субсидии зависит от доходов и площади жилья. Чем выше расходы на отопление относительно доходов семьи, тем больше помощь. Конкретные расчёты можно узнать в МФЦ или на портале госуслуг.</w:t>
      </w:r>
    </w:p>
    <w:p w:rsidR="001834DD" w:rsidRPr="001834DD" w:rsidRDefault="001834DD" w:rsidP="001834D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Постановлении Правительства РФ от 14.12.2005 № 761 «О предоставлении субсидий на оплату жилого помещения и коммунальных услуг» содержится информация о том, какие документы (сведения) необходимы для предоставлений субсидий: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Паспорт заявителя;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Документы, подтверждающие состав семьи;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Справки о доходах за последние 6 месяцев;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Договор аренды или свидетельство о праве собственности на жильё;</w:t>
      </w:r>
    </w:p>
    <w:p w:rsidR="001834DD" w:rsidRPr="001834DD" w:rsidRDefault="001834DD" w:rsidP="001834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- Квитанции на оплату отопления.</w:t>
      </w:r>
    </w:p>
    <w:p w:rsidR="001834DD" w:rsidRPr="001834DD" w:rsidRDefault="001834DD" w:rsidP="001834D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Подать заявление на субсидию можно через портал госуслуг или обратиться в МФЦ по месту жительства. Необходимо помнить, что субсидия предоставляется на полгода, после чего нужно повторно подавать заявление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1834DD" w:rsidRPr="001834DD" w:rsidRDefault="001834DD" w:rsidP="001834D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После одобрения субсидии компенсация будет ежемесячно перечисляться на счёт заявителя.</w:t>
      </w:r>
    </w:p>
    <w:p w:rsidR="001834DD" w:rsidRPr="001834DD" w:rsidRDefault="001834DD" w:rsidP="001834D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834DD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Срок рассмотрения заявки — до 10 рабочих дней.</w:t>
      </w:r>
    </w:p>
    <w:p w:rsidR="00E93D67" w:rsidRPr="00E93D67" w:rsidRDefault="00E93D67" w:rsidP="00183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7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181194"/>
    <w:rsid w:val="001834DD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575CE9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129F2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2025-06-10T07:47:00Z</dcterms:created>
  <dcterms:modified xsi:type="dcterms:W3CDTF">2025-06-10T07:47:00Z</dcterms:modified>
</cp:coreProperties>
</file>